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rawings/drawing1.xml" ContentType="application/vnd.openxmlformats-officedocument.drawingml.chartshapes+xml"/>
  <Override PartName="/word/charts/chart6.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8A" w:rsidRDefault="0034532E" w:rsidP="001C418A">
      <w:pPr>
        <w:jc w:val="center"/>
        <w:rPr>
          <w:b/>
          <w:sz w:val="28"/>
          <w:szCs w:val="28"/>
        </w:rPr>
      </w:pPr>
      <w:r w:rsidRPr="00B05514">
        <w:rPr>
          <w:i/>
          <w:noProof/>
          <w:sz w:val="22"/>
          <w:szCs w:val="22"/>
        </w:rPr>
        <w:drawing>
          <wp:anchor distT="0" distB="0" distL="114300" distR="114300" simplePos="0" relativeHeight="251661312" behindDoc="0" locked="0" layoutInCell="1" allowOverlap="1">
            <wp:simplePos x="0" y="0"/>
            <wp:positionH relativeFrom="margin">
              <wp:posOffset>2608580</wp:posOffset>
            </wp:positionH>
            <wp:positionV relativeFrom="margin">
              <wp:posOffset>200660</wp:posOffset>
            </wp:positionV>
            <wp:extent cx="752475" cy="933450"/>
            <wp:effectExtent l="0" t="0" r="0" b="0"/>
            <wp:wrapSquare wrapText="bothSides"/>
            <wp:docPr id="5" name="Рисунок 5" descr="ternovskii_rayon_c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ernovskii_rayon_co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2475" cy="933450"/>
                    </a:xfrm>
                    <a:prstGeom prst="rect">
                      <a:avLst/>
                    </a:prstGeom>
                    <a:noFill/>
                    <a:ln>
                      <a:noFill/>
                    </a:ln>
                  </pic:spPr>
                </pic:pic>
              </a:graphicData>
            </a:graphic>
          </wp:anchor>
        </w:drawing>
      </w: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F216EF" w:rsidRPr="00F216EF" w:rsidRDefault="00F216EF" w:rsidP="00F216EF">
      <w:pPr>
        <w:pStyle w:val="ConsPlusTitle"/>
        <w:widowControl/>
        <w:tabs>
          <w:tab w:val="left" w:pos="4032"/>
        </w:tabs>
        <w:spacing w:line="360" w:lineRule="auto"/>
        <w:rPr>
          <w:sz w:val="32"/>
          <w:szCs w:val="32"/>
        </w:rPr>
      </w:pPr>
      <w:r>
        <w:rPr>
          <w:sz w:val="28"/>
          <w:szCs w:val="28"/>
        </w:rPr>
        <w:tab/>
      </w:r>
      <w:r w:rsidRPr="00F216EF">
        <w:rPr>
          <w:sz w:val="32"/>
          <w:szCs w:val="32"/>
        </w:rPr>
        <w:t>ДОКЛАД</w:t>
      </w:r>
    </w:p>
    <w:p w:rsidR="00F216EF" w:rsidRPr="00F216EF" w:rsidRDefault="00F216EF" w:rsidP="00F216EF">
      <w:pPr>
        <w:pStyle w:val="ConsPlusTitle"/>
        <w:widowControl/>
        <w:tabs>
          <w:tab w:val="left" w:pos="4032"/>
        </w:tabs>
        <w:spacing w:line="360" w:lineRule="auto"/>
        <w:jc w:val="center"/>
        <w:rPr>
          <w:sz w:val="32"/>
          <w:szCs w:val="32"/>
        </w:rPr>
      </w:pPr>
      <w:r w:rsidRPr="00F216EF">
        <w:rPr>
          <w:sz w:val="32"/>
          <w:szCs w:val="32"/>
        </w:rPr>
        <w:t>ГЛАВЫ АДМИНИСТРАЦИИ</w:t>
      </w:r>
    </w:p>
    <w:p w:rsidR="00F216EF" w:rsidRPr="00F216EF" w:rsidRDefault="00F216EF" w:rsidP="00F216EF">
      <w:pPr>
        <w:pStyle w:val="ConsPlusTitle"/>
        <w:widowControl/>
        <w:tabs>
          <w:tab w:val="left" w:pos="4032"/>
        </w:tabs>
        <w:spacing w:line="360" w:lineRule="auto"/>
        <w:jc w:val="center"/>
        <w:rPr>
          <w:sz w:val="32"/>
          <w:szCs w:val="32"/>
        </w:rPr>
      </w:pPr>
      <w:r w:rsidRPr="00F216EF">
        <w:rPr>
          <w:sz w:val="32"/>
          <w:szCs w:val="32"/>
        </w:rPr>
        <w:t>ТЕРНОВСКОГО МУНИЦИПАЛЬНОГО РАЙОНА</w:t>
      </w:r>
    </w:p>
    <w:p w:rsidR="009B7216" w:rsidRPr="00F216EF" w:rsidRDefault="00F216EF" w:rsidP="00F216EF">
      <w:pPr>
        <w:pStyle w:val="ConsPlusTitle"/>
        <w:widowControl/>
        <w:tabs>
          <w:tab w:val="left" w:pos="4032"/>
        </w:tabs>
        <w:spacing w:line="360" w:lineRule="auto"/>
        <w:jc w:val="center"/>
        <w:rPr>
          <w:sz w:val="32"/>
          <w:szCs w:val="32"/>
        </w:rPr>
      </w:pPr>
      <w:r w:rsidRPr="00F216EF">
        <w:rPr>
          <w:sz w:val="32"/>
          <w:szCs w:val="32"/>
        </w:rPr>
        <w:t>ВОРОНЕЖСКОЙ ОБЛАСТИ</w:t>
      </w:r>
    </w:p>
    <w:p w:rsidR="009B7216" w:rsidRDefault="009B7216" w:rsidP="00E635A6">
      <w:pPr>
        <w:pStyle w:val="ConsPlusTitle"/>
        <w:widowControl/>
        <w:spacing w:line="360" w:lineRule="auto"/>
        <w:jc w:val="center"/>
        <w:rPr>
          <w:sz w:val="28"/>
          <w:szCs w:val="28"/>
        </w:rPr>
      </w:pPr>
    </w:p>
    <w:p w:rsidR="009B7216" w:rsidRDefault="00F216EF" w:rsidP="00F216EF">
      <w:pPr>
        <w:pStyle w:val="ConsPlusTitle"/>
        <w:widowControl/>
        <w:tabs>
          <w:tab w:val="left" w:pos="3024"/>
        </w:tabs>
        <w:spacing w:line="360" w:lineRule="auto"/>
        <w:rPr>
          <w:sz w:val="28"/>
          <w:szCs w:val="28"/>
        </w:rPr>
      </w:pPr>
      <w:r>
        <w:rPr>
          <w:sz w:val="28"/>
          <w:szCs w:val="28"/>
        </w:rPr>
        <w:tab/>
        <w:t xml:space="preserve">      </w:t>
      </w:r>
      <w:r w:rsidR="00CA7AAF">
        <w:rPr>
          <w:sz w:val="28"/>
          <w:szCs w:val="28"/>
        </w:rPr>
        <w:t>М.А. БРАГИНА</w:t>
      </w: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F216EF" w:rsidRPr="00A0593D" w:rsidRDefault="00F216EF" w:rsidP="00F216EF">
      <w:pPr>
        <w:pStyle w:val="ConsPlusTitle"/>
        <w:widowControl/>
        <w:spacing w:line="360" w:lineRule="auto"/>
        <w:jc w:val="center"/>
        <w:rPr>
          <w:sz w:val="28"/>
          <w:szCs w:val="28"/>
        </w:rPr>
      </w:pPr>
      <w:r>
        <w:rPr>
          <w:sz w:val="28"/>
          <w:szCs w:val="28"/>
        </w:rPr>
        <w:tab/>
      </w:r>
      <w:r w:rsidRPr="00A0593D">
        <w:rPr>
          <w:sz w:val="28"/>
          <w:szCs w:val="28"/>
        </w:rPr>
        <w:t xml:space="preserve">Основные результаты и направления деятельности </w:t>
      </w:r>
    </w:p>
    <w:p w:rsidR="00F216EF" w:rsidRPr="00A0593D" w:rsidRDefault="00F216EF" w:rsidP="00F216EF">
      <w:pPr>
        <w:pStyle w:val="ConsPlusTitle"/>
        <w:widowControl/>
        <w:spacing w:line="360" w:lineRule="auto"/>
        <w:jc w:val="center"/>
        <w:rPr>
          <w:sz w:val="28"/>
          <w:szCs w:val="28"/>
        </w:rPr>
      </w:pPr>
      <w:r w:rsidRPr="00A0593D">
        <w:rPr>
          <w:sz w:val="28"/>
          <w:szCs w:val="28"/>
        </w:rPr>
        <w:t xml:space="preserve">органов местного самоуправления Терновского муниципального района </w:t>
      </w:r>
    </w:p>
    <w:p w:rsidR="00F216EF" w:rsidRPr="00A0593D" w:rsidRDefault="00F216EF" w:rsidP="00F216EF">
      <w:pPr>
        <w:pStyle w:val="ConsPlusTitle"/>
        <w:widowControl/>
        <w:spacing w:line="360" w:lineRule="auto"/>
        <w:jc w:val="center"/>
        <w:rPr>
          <w:sz w:val="28"/>
          <w:szCs w:val="28"/>
        </w:rPr>
      </w:pPr>
      <w:r w:rsidRPr="00A0593D">
        <w:rPr>
          <w:sz w:val="28"/>
          <w:szCs w:val="28"/>
        </w:rPr>
        <w:t>по решению вопросов местного значения и социально-экономическому развитию муниципального района за 20</w:t>
      </w:r>
      <w:r>
        <w:rPr>
          <w:sz w:val="28"/>
          <w:szCs w:val="28"/>
        </w:rPr>
        <w:t>2</w:t>
      </w:r>
      <w:r w:rsidR="004E55E8">
        <w:rPr>
          <w:sz w:val="28"/>
          <w:szCs w:val="28"/>
        </w:rPr>
        <w:t>4</w:t>
      </w:r>
      <w:r w:rsidR="003D4790">
        <w:rPr>
          <w:sz w:val="28"/>
          <w:szCs w:val="28"/>
        </w:rPr>
        <w:t xml:space="preserve"> г</w:t>
      </w:r>
      <w:r w:rsidRPr="00A0593D">
        <w:rPr>
          <w:sz w:val="28"/>
          <w:szCs w:val="28"/>
        </w:rPr>
        <w:t xml:space="preserve">од  </w:t>
      </w:r>
    </w:p>
    <w:p w:rsidR="009B7216" w:rsidRDefault="009B7216" w:rsidP="00F216EF">
      <w:pPr>
        <w:pStyle w:val="ConsPlusTitle"/>
        <w:widowControl/>
        <w:tabs>
          <w:tab w:val="left" w:pos="648"/>
        </w:tabs>
        <w:spacing w:line="360" w:lineRule="auto"/>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9B7216" w:rsidP="00E635A6">
      <w:pPr>
        <w:pStyle w:val="ConsPlusTitle"/>
        <w:widowControl/>
        <w:spacing w:line="360" w:lineRule="auto"/>
        <w:jc w:val="center"/>
        <w:rPr>
          <w:sz w:val="28"/>
          <w:szCs w:val="28"/>
        </w:rPr>
      </w:pPr>
    </w:p>
    <w:p w:rsidR="009B7216" w:rsidRDefault="00F216EF" w:rsidP="00E635A6">
      <w:pPr>
        <w:pStyle w:val="ConsPlusTitle"/>
        <w:widowControl/>
        <w:spacing w:line="360" w:lineRule="auto"/>
        <w:jc w:val="center"/>
        <w:rPr>
          <w:sz w:val="28"/>
          <w:szCs w:val="28"/>
        </w:rPr>
      </w:pPr>
      <w:r>
        <w:rPr>
          <w:sz w:val="28"/>
          <w:szCs w:val="28"/>
        </w:rPr>
        <w:t>202</w:t>
      </w:r>
      <w:r w:rsidR="004E55E8">
        <w:rPr>
          <w:sz w:val="28"/>
          <w:szCs w:val="28"/>
        </w:rPr>
        <w:t>5</w:t>
      </w:r>
      <w:r>
        <w:rPr>
          <w:sz w:val="28"/>
          <w:szCs w:val="28"/>
        </w:rPr>
        <w:t>год</w:t>
      </w:r>
    </w:p>
    <w:p w:rsidR="00F216EF" w:rsidRDefault="00F216EF" w:rsidP="00F216EF">
      <w:pPr>
        <w:spacing w:line="360" w:lineRule="auto"/>
        <w:ind w:firstLine="708"/>
        <w:jc w:val="both"/>
        <w:rPr>
          <w:sz w:val="28"/>
          <w:szCs w:val="28"/>
        </w:rPr>
      </w:pPr>
    </w:p>
    <w:p w:rsidR="00F216EF" w:rsidRPr="00A2283C" w:rsidRDefault="00F216EF" w:rsidP="00F216EF">
      <w:pPr>
        <w:spacing w:line="360" w:lineRule="auto"/>
        <w:ind w:firstLine="708"/>
        <w:jc w:val="both"/>
        <w:rPr>
          <w:sz w:val="28"/>
          <w:szCs w:val="28"/>
        </w:rPr>
      </w:pPr>
      <w:r w:rsidRPr="00A2283C">
        <w:rPr>
          <w:sz w:val="28"/>
          <w:szCs w:val="28"/>
        </w:rPr>
        <w:lastRenderedPageBreak/>
        <w:t xml:space="preserve">Доклад главы администрации Терновского  муниципального района Воронежской области о достигнутых значениях показателей для оценки эффективности деятельности органов местного самоуправления подготовлен во исполнение Указа Президента РФ от 28.04.2008 №607 «Об оценке </w:t>
      </w:r>
      <w:proofErr w:type="gramStart"/>
      <w:r w:rsidRPr="00A2283C">
        <w:rPr>
          <w:sz w:val="28"/>
          <w:szCs w:val="28"/>
        </w:rPr>
        <w:t>эффективности деятельности органов местного самоуправления городских округов</w:t>
      </w:r>
      <w:proofErr w:type="gramEnd"/>
      <w:r w:rsidRPr="00A2283C">
        <w:rPr>
          <w:sz w:val="28"/>
          <w:szCs w:val="28"/>
        </w:rPr>
        <w:t xml:space="preserve"> и муниципальных районов».</w:t>
      </w:r>
    </w:p>
    <w:p w:rsidR="00D84E8A" w:rsidRPr="00A2283C" w:rsidRDefault="00D84E8A" w:rsidP="00E635A6">
      <w:pPr>
        <w:pStyle w:val="ConsPlusTitle"/>
        <w:widowControl/>
        <w:spacing w:line="360" w:lineRule="auto"/>
        <w:jc w:val="center"/>
        <w:rPr>
          <w:sz w:val="28"/>
          <w:szCs w:val="28"/>
        </w:rPr>
      </w:pPr>
    </w:p>
    <w:p w:rsidR="00D84E8A" w:rsidRPr="00A2283C" w:rsidRDefault="00D84E8A" w:rsidP="00E635A6">
      <w:pPr>
        <w:pStyle w:val="ConsPlusTitle"/>
        <w:widowControl/>
        <w:spacing w:line="360" w:lineRule="auto"/>
        <w:jc w:val="center"/>
        <w:rPr>
          <w:i/>
          <w:sz w:val="28"/>
          <w:szCs w:val="28"/>
        </w:rPr>
      </w:pPr>
      <w:r w:rsidRPr="00A2283C">
        <w:rPr>
          <w:i/>
          <w:sz w:val="28"/>
          <w:szCs w:val="28"/>
        </w:rPr>
        <w:t>Общие сведения о муниципальном образовании</w:t>
      </w:r>
    </w:p>
    <w:p w:rsidR="00E31B59" w:rsidRPr="00A2283C" w:rsidRDefault="00E31B59" w:rsidP="00E635A6">
      <w:pPr>
        <w:spacing w:line="360" w:lineRule="auto"/>
        <w:ind w:firstLine="851"/>
        <w:jc w:val="both"/>
        <w:rPr>
          <w:sz w:val="28"/>
          <w:szCs w:val="28"/>
        </w:rPr>
      </w:pPr>
    </w:p>
    <w:p w:rsidR="00D84E8A" w:rsidRPr="00A2283C" w:rsidRDefault="00D84E8A" w:rsidP="00E635A6">
      <w:pPr>
        <w:spacing w:line="360" w:lineRule="auto"/>
        <w:ind w:firstLine="851"/>
        <w:jc w:val="both"/>
        <w:rPr>
          <w:sz w:val="28"/>
          <w:szCs w:val="28"/>
        </w:rPr>
      </w:pPr>
      <w:r w:rsidRPr="00A2283C">
        <w:rPr>
          <w:sz w:val="28"/>
          <w:szCs w:val="28"/>
        </w:rPr>
        <w:t xml:space="preserve">Терновский муниципальный район расположен на северо-востоке Воронежской области. Терновский район граничит с </w:t>
      </w:r>
      <w:proofErr w:type="spellStart"/>
      <w:r w:rsidRPr="00A2283C">
        <w:rPr>
          <w:sz w:val="28"/>
          <w:szCs w:val="28"/>
        </w:rPr>
        <w:t>Эртильским</w:t>
      </w:r>
      <w:proofErr w:type="spellEnd"/>
      <w:r w:rsidRPr="00A2283C">
        <w:rPr>
          <w:sz w:val="28"/>
          <w:szCs w:val="28"/>
        </w:rPr>
        <w:t xml:space="preserve">, Аннинским и Грибановским муниципальными районами Воронежской области  и с </w:t>
      </w:r>
      <w:proofErr w:type="spellStart"/>
      <w:r w:rsidRPr="00A2283C">
        <w:rPr>
          <w:sz w:val="28"/>
          <w:szCs w:val="28"/>
        </w:rPr>
        <w:t>Жердевским</w:t>
      </w:r>
      <w:proofErr w:type="spellEnd"/>
      <w:r w:rsidR="008521A2" w:rsidRPr="00A2283C">
        <w:rPr>
          <w:sz w:val="28"/>
          <w:szCs w:val="28"/>
        </w:rPr>
        <w:t xml:space="preserve">  </w:t>
      </w:r>
      <w:r w:rsidRPr="00A2283C">
        <w:rPr>
          <w:sz w:val="28"/>
          <w:szCs w:val="28"/>
        </w:rPr>
        <w:t>районом Тамбовской области. В состав района входит 41 населенный пункт, на основе которых сформировано 1</w:t>
      </w:r>
      <w:r w:rsidR="00152A89" w:rsidRPr="00A2283C">
        <w:rPr>
          <w:sz w:val="28"/>
          <w:szCs w:val="28"/>
        </w:rPr>
        <w:t>2</w:t>
      </w:r>
      <w:r w:rsidRPr="00A2283C">
        <w:rPr>
          <w:sz w:val="28"/>
          <w:szCs w:val="28"/>
        </w:rPr>
        <w:t xml:space="preserve"> сельских муниципальных поселений. Административным центром района является село Терновка, расстояние до областного центра составляет 210 км. Территория района составляет 1391 квадратный километр. На расстоянии 31 км от райцентра проходит федеральная автомагистраль </w:t>
      </w:r>
      <w:r w:rsidR="00E31B59" w:rsidRPr="00A2283C">
        <w:rPr>
          <w:sz w:val="28"/>
          <w:szCs w:val="28"/>
        </w:rPr>
        <w:t>«</w:t>
      </w:r>
      <w:r w:rsidRPr="00A2283C">
        <w:rPr>
          <w:sz w:val="28"/>
          <w:szCs w:val="28"/>
        </w:rPr>
        <w:t>Москва-Волгоград М-6 Каспий</w:t>
      </w:r>
      <w:r w:rsidR="00E31B59" w:rsidRPr="00A2283C">
        <w:rPr>
          <w:sz w:val="28"/>
          <w:szCs w:val="28"/>
        </w:rPr>
        <w:t>»</w:t>
      </w:r>
      <w:r w:rsidRPr="00A2283C">
        <w:rPr>
          <w:sz w:val="28"/>
          <w:szCs w:val="28"/>
        </w:rPr>
        <w:t xml:space="preserve">. Населенные пункты внутри района связаны между собой дорогами внутриобластного значения. По территории района проходит железная дорога Москва-Волгоград, соединяющая железнодорожным сообщением </w:t>
      </w:r>
      <w:proofErr w:type="spellStart"/>
      <w:r w:rsidR="00E31B59" w:rsidRPr="00A2283C">
        <w:rPr>
          <w:sz w:val="28"/>
          <w:szCs w:val="28"/>
        </w:rPr>
        <w:t>п</w:t>
      </w:r>
      <w:proofErr w:type="gramStart"/>
      <w:r w:rsidR="00E31B59" w:rsidRPr="00A2283C">
        <w:rPr>
          <w:sz w:val="28"/>
          <w:szCs w:val="28"/>
        </w:rPr>
        <w:t>.</w:t>
      </w:r>
      <w:r w:rsidRPr="00A2283C">
        <w:rPr>
          <w:sz w:val="28"/>
          <w:szCs w:val="28"/>
        </w:rPr>
        <w:t>Е</w:t>
      </w:r>
      <w:proofErr w:type="gramEnd"/>
      <w:r w:rsidRPr="00A2283C">
        <w:rPr>
          <w:sz w:val="28"/>
          <w:szCs w:val="28"/>
        </w:rPr>
        <w:t>сипово</w:t>
      </w:r>
      <w:proofErr w:type="spellEnd"/>
      <w:r w:rsidRPr="00A2283C">
        <w:rPr>
          <w:sz w:val="28"/>
          <w:szCs w:val="28"/>
        </w:rPr>
        <w:t xml:space="preserve">, </w:t>
      </w:r>
      <w:proofErr w:type="spellStart"/>
      <w:r w:rsidR="00E31B59" w:rsidRPr="00A2283C">
        <w:rPr>
          <w:sz w:val="28"/>
          <w:szCs w:val="28"/>
        </w:rPr>
        <w:t>с.</w:t>
      </w:r>
      <w:r w:rsidRPr="00A2283C">
        <w:rPr>
          <w:sz w:val="28"/>
          <w:szCs w:val="28"/>
        </w:rPr>
        <w:t>Терновка</w:t>
      </w:r>
      <w:proofErr w:type="spellEnd"/>
      <w:r w:rsidRPr="00A2283C">
        <w:rPr>
          <w:sz w:val="28"/>
          <w:szCs w:val="28"/>
        </w:rPr>
        <w:t xml:space="preserve">, </w:t>
      </w:r>
      <w:proofErr w:type="spellStart"/>
      <w:r w:rsidR="00E31B59" w:rsidRPr="00A2283C">
        <w:rPr>
          <w:sz w:val="28"/>
          <w:szCs w:val="28"/>
        </w:rPr>
        <w:t>с.</w:t>
      </w:r>
      <w:r w:rsidRPr="00A2283C">
        <w:rPr>
          <w:sz w:val="28"/>
          <w:szCs w:val="28"/>
        </w:rPr>
        <w:t>Народное</w:t>
      </w:r>
      <w:proofErr w:type="spellEnd"/>
      <w:r w:rsidRPr="00A2283C">
        <w:rPr>
          <w:sz w:val="28"/>
          <w:szCs w:val="28"/>
        </w:rPr>
        <w:t xml:space="preserve">, а также Грибановский и </w:t>
      </w:r>
      <w:proofErr w:type="spellStart"/>
      <w:r w:rsidRPr="00A2283C">
        <w:rPr>
          <w:sz w:val="28"/>
          <w:szCs w:val="28"/>
        </w:rPr>
        <w:t>Поворинский</w:t>
      </w:r>
      <w:proofErr w:type="spellEnd"/>
      <w:r w:rsidRPr="00A2283C">
        <w:rPr>
          <w:sz w:val="28"/>
          <w:szCs w:val="28"/>
        </w:rPr>
        <w:t xml:space="preserve"> муниципальные районы и Борисоглебский городской округ. </w:t>
      </w:r>
    </w:p>
    <w:p w:rsidR="006944EB" w:rsidRPr="00A2283C" w:rsidRDefault="00D84E8A" w:rsidP="00E635A6">
      <w:pPr>
        <w:spacing w:line="360" w:lineRule="auto"/>
        <w:ind w:firstLine="851"/>
        <w:jc w:val="both"/>
        <w:rPr>
          <w:sz w:val="28"/>
          <w:szCs w:val="28"/>
        </w:rPr>
      </w:pPr>
      <w:r w:rsidRPr="00A2283C">
        <w:rPr>
          <w:sz w:val="28"/>
          <w:szCs w:val="28"/>
        </w:rPr>
        <w:t>Среднегодовая численность населения Терновского муниципального района за 20</w:t>
      </w:r>
      <w:r w:rsidR="007116CB" w:rsidRPr="00A2283C">
        <w:rPr>
          <w:sz w:val="28"/>
          <w:szCs w:val="28"/>
        </w:rPr>
        <w:t>2</w:t>
      </w:r>
      <w:r w:rsidR="00751835" w:rsidRPr="00A2283C">
        <w:rPr>
          <w:sz w:val="28"/>
          <w:szCs w:val="28"/>
        </w:rPr>
        <w:t>4</w:t>
      </w:r>
      <w:r w:rsidRPr="00A2283C">
        <w:rPr>
          <w:sz w:val="28"/>
          <w:szCs w:val="28"/>
        </w:rPr>
        <w:t xml:space="preserve"> год  </w:t>
      </w:r>
      <w:r w:rsidR="00A849C4" w:rsidRPr="00A2283C">
        <w:rPr>
          <w:sz w:val="28"/>
          <w:szCs w:val="28"/>
        </w:rPr>
        <w:t xml:space="preserve">- </w:t>
      </w:r>
      <w:r w:rsidR="00CA7AAF" w:rsidRPr="00A2283C">
        <w:rPr>
          <w:sz w:val="28"/>
          <w:szCs w:val="28"/>
        </w:rPr>
        <w:t>16,</w:t>
      </w:r>
      <w:r w:rsidR="00751835" w:rsidRPr="00A2283C">
        <w:rPr>
          <w:sz w:val="28"/>
          <w:szCs w:val="28"/>
        </w:rPr>
        <w:t>63</w:t>
      </w:r>
      <w:r w:rsidRPr="00A2283C">
        <w:rPr>
          <w:sz w:val="28"/>
          <w:szCs w:val="28"/>
        </w:rPr>
        <w:t>тыс. чел. По текущей оценке численность населения района на 01.01.20</w:t>
      </w:r>
      <w:r w:rsidR="001F4AD4" w:rsidRPr="00A2283C">
        <w:rPr>
          <w:sz w:val="28"/>
          <w:szCs w:val="28"/>
        </w:rPr>
        <w:t>2</w:t>
      </w:r>
      <w:r w:rsidR="00751835" w:rsidRPr="00A2283C">
        <w:rPr>
          <w:sz w:val="28"/>
          <w:szCs w:val="28"/>
        </w:rPr>
        <w:t>5</w:t>
      </w:r>
      <w:r w:rsidRPr="00A2283C">
        <w:rPr>
          <w:sz w:val="28"/>
          <w:szCs w:val="28"/>
        </w:rPr>
        <w:t>года состави</w:t>
      </w:r>
      <w:r w:rsidR="00751835" w:rsidRPr="00A2283C">
        <w:rPr>
          <w:sz w:val="28"/>
          <w:szCs w:val="28"/>
        </w:rPr>
        <w:t>ла</w:t>
      </w:r>
      <w:r w:rsidRPr="00A2283C">
        <w:rPr>
          <w:sz w:val="28"/>
          <w:szCs w:val="28"/>
        </w:rPr>
        <w:t xml:space="preserve"> </w:t>
      </w:r>
      <w:r w:rsidR="007116CB" w:rsidRPr="00A2283C">
        <w:rPr>
          <w:sz w:val="28"/>
          <w:szCs w:val="28"/>
        </w:rPr>
        <w:t>1</w:t>
      </w:r>
      <w:r w:rsidR="00CA7AAF" w:rsidRPr="00A2283C">
        <w:rPr>
          <w:sz w:val="28"/>
          <w:szCs w:val="28"/>
        </w:rPr>
        <w:t>6</w:t>
      </w:r>
      <w:r w:rsidR="007116CB" w:rsidRPr="00A2283C">
        <w:rPr>
          <w:sz w:val="28"/>
          <w:szCs w:val="28"/>
        </w:rPr>
        <w:t>,</w:t>
      </w:r>
      <w:r w:rsidR="00751835" w:rsidRPr="00A2283C">
        <w:rPr>
          <w:sz w:val="28"/>
          <w:szCs w:val="28"/>
        </w:rPr>
        <w:t>4</w:t>
      </w:r>
      <w:r w:rsidR="001D7156" w:rsidRPr="00A2283C">
        <w:rPr>
          <w:sz w:val="28"/>
          <w:szCs w:val="28"/>
        </w:rPr>
        <w:t xml:space="preserve"> </w:t>
      </w:r>
      <w:r w:rsidR="008521A2" w:rsidRPr="00A2283C">
        <w:rPr>
          <w:sz w:val="28"/>
          <w:szCs w:val="28"/>
        </w:rPr>
        <w:t>тыс.</w:t>
      </w:r>
      <w:r w:rsidR="00B649D6" w:rsidRPr="00A2283C">
        <w:rPr>
          <w:sz w:val="28"/>
          <w:szCs w:val="28"/>
        </w:rPr>
        <w:t xml:space="preserve"> </w:t>
      </w:r>
      <w:r w:rsidRPr="00A2283C">
        <w:rPr>
          <w:sz w:val="28"/>
          <w:szCs w:val="28"/>
        </w:rPr>
        <w:t xml:space="preserve">чел. </w:t>
      </w:r>
    </w:p>
    <w:p w:rsidR="003A7FA8" w:rsidRPr="00A2283C" w:rsidRDefault="00D84E8A" w:rsidP="003A7FA8">
      <w:pPr>
        <w:spacing w:line="360" w:lineRule="auto"/>
        <w:ind w:firstLine="851"/>
        <w:jc w:val="both"/>
        <w:rPr>
          <w:sz w:val="28"/>
          <w:szCs w:val="28"/>
        </w:rPr>
      </w:pPr>
      <w:r w:rsidRPr="00A2283C">
        <w:rPr>
          <w:sz w:val="28"/>
          <w:szCs w:val="28"/>
        </w:rPr>
        <w:t xml:space="preserve">Терновский муниципальный район относится к муниципальным  образованиям с высоким риском развития демографических процессов, что обусловлено как высоким уровнем естественной убыли населения, так и высоким уровнем миграционного оттока населения. Негативные тенденции в демографическом развитии района продолжают сохраняться, общая численность </w:t>
      </w:r>
      <w:r w:rsidRPr="00A2283C">
        <w:rPr>
          <w:sz w:val="28"/>
          <w:szCs w:val="28"/>
        </w:rPr>
        <w:lastRenderedPageBreak/>
        <w:t xml:space="preserve">населения снижается. Основная причина - естественная депопуляция, которая </w:t>
      </w:r>
      <w:r w:rsidR="003A7FA8" w:rsidRPr="00A2283C">
        <w:rPr>
          <w:sz w:val="28"/>
          <w:szCs w:val="28"/>
        </w:rPr>
        <w:t>носит постоянный характер.</w:t>
      </w:r>
    </w:p>
    <w:p w:rsidR="00222B6D" w:rsidRPr="00A2283C" w:rsidRDefault="00222B6D" w:rsidP="001D511B">
      <w:pPr>
        <w:widowControl w:val="0"/>
        <w:autoSpaceDE w:val="0"/>
        <w:autoSpaceDN w:val="0"/>
        <w:adjustRightInd w:val="0"/>
        <w:spacing w:line="360" w:lineRule="auto"/>
        <w:ind w:firstLine="567"/>
        <w:jc w:val="both"/>
        <w:outlineLvl w:val="0"/>
        <w:rPr>
          <w:color w:val="000000"/>
          <w:sz w:val="28"/>
          <w:szCs w:val="28"/>
        </w:rPr>
      </w:pPr>
      <w:r w:rsidRPr="00A2283C">
        <w:rPr>
          <w:color w:val="000000"/>
          <w:sz w:val="28"/>
          <w:szCs w:val="28"/>
        </w:rPr>
        <w:t>В 202</w:t>
      </w:r>
      <w:r w:rsidR="00751835" w:rsidRPr="00A2283C">
        <w:rPr>
          <w:color w:val="000000"/>
          <w:sz w:val="28"/>
          <w:szCs w:val="28"/>
        </w:rPr>
        <w:t>4</w:t>
      </w:r>
      <w:r w:rsidRPr="00A2283C">
        <w:rPr>
          <w:color w:val="000000"/>
          <w:sz w:val="28"/>
          <w:szCs w:val="28"/>
        </w:rPr>
        <w:t xml:space="preserve"> году  трудовые ресурсы составили  9,6 тыс. человек, число занятого в экономике населения </w:t>
      </w:r>
      <w:r w:rsidR="000703B5" w:rsidRPr="00A2283C">
        <w:rPr>
          <w:color w:val="000000"/>
          <w:sz w:val="28"/>
          <w:szCs w:val="28"/>
        </w:rPr>
        <w:t>–</w:t>
      </w:r>
      <w:r w:rsidRPr="00A2283C">
        <w:rPr>
          <w:color w:val="000000"/>
          <w:sz w:val="28"/>
          <w:szCs w:val="28"/>
        </w:rPr>
        <w:t xml:space="preserve"> </w:t>
      </w:r>
      <w:r w:rsidR="000703B5" w:rsidRPr="00A2283C">
        <w:rPr>
          <w:color w:val="000000"/>
          <w:sz w:val="28"/>
          <w:szCs w:val="28"/>
        </w:rPr>
        <w:t>8,3</w:t>
      </w:r>
      <w:r w:rsidRPr="00A2283C">
        <w:rPr>
          <w:color w:val="000000"/>
          <w:sz w:val="28"/>
          <w:szCs w:val="28"/>
        </w:rPr>
        <w:t xml:space="preserve"> тыс. человек.</w:t>
      </w:r>
    </w:p>
    <w:p w:rsidR="00751835" w:rsidRPr="00A2283C" w:rsidRDefault="00751835" w:rsidP="001D511B">
      <w:pPr>
        <w:pStyle w:val="af8"/>
        <w:shd w:val="clear" w:color="auto" w:fill="FFFFFF"/>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Среднемесячная заработная плата по району составила 47024,2 руб., или 110,4 % к соответствующему периоду 2023 года. </w:t>
      </w:r>
    </w:p>
    <w:p w:rsidR="00751835" w:rsidRPr="00A2283C" w:rsidRDefault="00751835" w:rsidP="001D511B">
      <w:pPr>
        <w:pStyle w:val="a7"/>
        <w:widowControl w:val="0"/>
        <w:autoSpaceDE w:val="0"/>
        <w:autoSpaceDN w:val="0"/>
        <w:adjustRightInd w:val="0"/>
        <w:spacing w:line="360" w:lineRule="auto"/>
        <w:ind w:left="0" w:firstLine="709"/>
        <w:contextualSpacing w:val="0"/>
        <w:jc w:val="both"/>
        <w:outlineLvl w:val="0"/>
        <w:rPr>
          <w:sz w:val="28"/>
          <w:szCs w:val="28"/>
        </w:rPr>
      </w:pPr>
      <w:r w:rsidRPr="00A2283C">
        <w:rPr>
          <w:sz w:val="28"/>
          <w:szCs w:val="28"/>
        </w:rPr>
        <w:t>В 2024 году в службу занятости населения в целях поиска работы обратилось 369 человек, получили работу 261 человек. Численность безработных на 1 января 2025 года составила 104 чел., уровень регистрируемой безработицы  -  1,2%.</w:t>
      </w:r>
    </w:p>
    <w:p w:rsidR="00751835" w:rsidRPr="00A2283C" w:rsidRDefault="00751835" w:rsidP="001D511B">
      <w:pPr>
        <w:spacing w:line="360" w:lineRule="auto"/>
        <w:ind w:firstLine="540"/>
        <w:jc w:val="both"/>
        <w:rPr>
          <w:sz w:val="28"/>
          <w:szCs w:val="28"/>
        </w:rPr>
      </w:pPr>
      <w:r w:rsidRPr="00A2283C">
        <w:rPr>
          <w:sz w:val="28"/>
          <w:szCs w:val="28"/>
        </w:rPr>
        <w:t xml:space="preserve">В 2024  году на территории Терновского муниципального района в агропромышленном комплексе осуществляло производственно-хозяйственную деятельность 12 сельскохозяйственных предприятий,  52  - </w:t>
      </w:r>
      <w:proofErr w:type="gramStart"/>
      <w:r w:rsidRPr="00A2283C">
        <w:rPr>
          <w:sz w:val="28"/>
          <w:szCs w:val="28"/>
        </w:rPr>
        <w:t>крестьянско-фермерское</w:t>
      </w:r>
      <w:proofErr w:type="gramEnd"/>
      <w:r w:rsidRPr="00A2283C">
        <w:rPr>
          <w:sz w:val="28"/>
          <w:szCs w:val="28"/>
        </w:rPr>
        <w:t xml:space="preserve"> хозяйства. Среднемесячная заработная плата в сельскохозяйственных  предприятиях района составила 50208 руб., что выше уровня 2023 года на 15,0 %.</w:t>
      </w:r>
    </w:p>
    <w:p w:rsidR="00A45DE9" w:rsidRPr="00A2283C" w:rsidRDefault="00D84E8A" w:rsidP="001D511B">
      <w:pPr>
        <w:pStyle w:val="af8"/>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 </w:t>
      </w:r>
      <w:proofErr w:type="gramStart"/>
      <w:r w:rsidR="00A45DE9" w:rsidRPr="00A2283C">
        <w:rPr>
          <w:rFonts w:ascii="Times New Roman" w:hAnsi="Times New Roman"/>
          <w:sz w:val="28"/>
          <w:szCs w:val="28"/>
        </w:rPr>
        <w:t>Промышленность Терновского района представлена предприятиями различных видов деятельности: производство пищевых продуктов – ООО «Мукомольный завод «Терновский» и ООО «Торговый дом «Народный», производство, передача и распределение пара и тепловой энергии, распределение воды – ООО «Коммунальные сети».</w:t>
      </w:r>
      <w:proofErr w:type="gramEnd"/>
      <w:r w:rsidR="00A45DE9" w:rsidRPr="00A2283C">
        <w:rPr>
          <w:rFonts w:ascii="Times New Roman" w:hAnsi="Times New Roman"/>
          <w:sz w:val="28"/>
          <w:szCs w:val="28"/>
        </w:rPr>
        <w:t xml:space="preserve"> За 2024 год объем отгруженных товаров собственного производства, выполненных собственными силами работ и услуг в действующих ценах по полному кругу предприятий составил 3</w:t>
      </w:r>
      <w:r w:rsidR="00540C2A" w:rsidRPr="00A2283C">
        <w:rPr>
          <w:rFonts w:ascii="Times New Roman" w:hAnsi="Times New Roman"/>
          <w:sz w:val="28"/>
          <w:szCs w:val="28"/>
        </w:rPr>
        <w:t>,12</w:t>
      </w:r>
      <w:r w:rsidR="00A45DE9" w:rsidRPr="00A2283C">
        <w:rPr>
          <w:rFonts w:ascii="Times New Roman" w:hAnsi="Times New Roman"/>
          <w:sz w:val="28"/>
          <w:szCs w:val="28"/>
        </w:rPr>
        <w:t xml:space="preserve"> </w:t>
      </w:r>
      <w:proofErr w:type="gramStart"/>
      <w:r w:rsidR="00A45DE9" w:rsidRPr="00A2283C">
        <w:rPr>
          <w:rFonts w:ascii="Times New Roman" w:hAnsi="Times New Roman"/>
          <w:sz w:val="28"/>
          <w:szCs w:val="28"/>
        </w:rPr>
        <w:t>млрд</w:t>
      </w:r>
      <w:proofErr w:type="gramEnd"/>
      <w:r w:rsidR="00A45DE9" w:rsidRPr="00A2283C">
        <w:rPr>
          <w:rFonts w:ascii="Times New Roman" w:hAnsi="Times New Roman"/>
          <w:sz w:val="28"/>
          <w:szCs w:val="28"/>
        </w:rPr>
        <w:t xml:space="preserve"> рублей, или 108,6% в сопоставимых ценах к уровню 2023 года.</w:t>
      </w:r>
    </w:p>
    <w:p w:rsidR="00D84E8A" w:rsidRPr="00A2283C" w:rsidRDefault="00D84E8A" w:rsidP="001D511B">
      <w:pPr>
        <w:pStyle w:val="ConsPlusNormal"/>
        <w:widowControl/>
        <w:spacing w:line="360" w:lineRule="auto"/>
        <w:ind w:firstLine="540"/>
        <w:jc w:val="both"/>
        <w:rPr>
          <w:rFonts w:ascii="Times New Roman" w:hAnsi="Times New Roman" w:cs="Times New Roman"/>
          <w:bCs/>
          <w:sz w:val="28"/>
          <w:szCs w:val="28"/>
        </w:rPr>
      </w:pPr>
      <w:r w:rsidRPr="00A2283C">
        <w:rPr>
          <w:rFonts w:ascii="Times New Roman" w:hAnsi="Times New Roman" w:cs="Times New Roman"/>
          <w:bCs/>
          <w:sz w:val="28"/>
          <w:szCs w:val="28"/>
        </w:rPr>
        <w:t>Пассажирски</w:t>
      </w:r>
      <w:r w:rsidR="005B019D" w:rsidRPr="00A2283C">
        <w:rPr>
          <w:rFonts w:ascii="Times New Roman" w:hAnsi="Times New Roman" w:cs="Times New Roman"/>
          <w:bCs/>
          <w:sz w:val="28"/>
          <w:szCs w:val="28"/>
        </w:rPr>
        <w:t>е</w:t>
      </w:r>
      <w:r w:rsidRPr="00A2283C">
        <w:rPr>
          <w:rFonts w:ascii="Times New Roman" w:hAnsi="Times New Roman" w:cs="Times New Roman"/>
          <w:bCs/>
          <w:sz w:val="28"/>
          <w:szCs w:val="28"/>
        </w:rPr>
        <w:t xml:space="preserve"> автоперевозк</w:t>
      </w:r>
      <w:r w:rsidR="005B019D" w:rsidRPr="00A2283C">
        <w:rPr>
          <w:rFonts w:ascii="Times New Roman" w:hAnsi="Times New Roman" w:cs="Times New Roman"/>
          <w:bCs/>
          <w:sz w:val="28"/>
          <w:szCs w:val="28"/>
        </w:rPr>
        <w:t>и</w:t>
      </w:r>
      <w:r w:rsidRPr="00A2283C">
        <w:rPr>
          <w:rFonts w:ascii="Times New Roman" w:hAnsi="Times New Roman" w:cs="Times New Roman"/>
          <w:bCs/>
          <w:sz w:val="28"/>
          <w:szCs w:val="28"/>
        </w:rPr>
        <w:t xml:space="preserve"> </w:t>
      </w:r>
      <w:r w:rsidR="005B019D" w:rsidRPr="00A2283C">
        <w:rPr>
          <w:rFonts w:ascii="Times New Roman" w:hAnsi="Times New Roman" w:cs="Times New Roman"/>
          <w:bCs/>
          <w:sz w:val="28"/>
          <w:szCs w:val="28"/>
        </w:rPr>
        <w:t>осуществляет</w:t>
      </w:r>
      <w:r w:rsidRPr="00A2283C">
        <w:rPr>
          <w:rFonts w:ascii="Times New Roman" w:hAnsi="Times New Roman" w:cs="Times New Roman"/>
          <w:bCs/>
          <w:sz w:val="28"/>
          <w:szCs w:val="28"/>
        </w:rPr>
        <w:t xml:space="preserve"> </w:t>
      </w:r>
      <w:r w:rsidR="00A45DE9" w:rsidRPr="00A2283C">
        <w:rPr>
          <w:rFonts w:ascii="Times New Roman" w:hAnsi="Times New Roman" w:cs="Times New Roman"/>
          <w:bCs/>
          <w:sz w:val="28"/>
          <w:szCs w:val="28"/>
        </w:rPr>
        <w:t>ООО «</w:t>
      </w:r>
      <w:r w:rsidRPr="00A2283C">
        <w:rPr>
          <w:rFonts w:ascii="Times New Roman" w:hAnsi="Times New Roman" w:cs="Times New Roman"/>
          <w:bCs/>
          <w:sz w:val="28"/>
          <w:szCs w:val="28"/>
        </w:rPr>
        <w:t>Терновск</w:t>
      </w:r>
      <w:r w:rsidR="00A45DE9" w:rsidRPr="00A2283C">
        <w:rPr>
          <w:rFonts w:ascii="Times New Roman" w:hAnsi="Times New Roman" w:cs="Times New Roman"/>
          <w:bCs/>
          <w:sz w:val="28"/>
          <w:szCs w:val="28"/>
        </w:rPr>
        <w:t>ий</w:t>
      </w:r>
      <w:r w:rsidRPr="00A2283C">
        <w:rPr>
          <w:rFonts w:ascii="Times New Roman" w:hAnsi="Times New Roman" w:cs="Times New Roman"/>
          <w:bCs/>
          <w:sz w:val="28"/>
          <w:szCs w:val="28"/>
        </w:rPr>
        <w:t xml:space="preserve"> </w:t>
      </w:r>
      <w:proofErr w:type="spellStart"/>
      <w:r w:rsidRPr="00A2283C">
        <w:rPr>
          <w:rFonts w:ascii="Times New Roman" w:hAnsi="Times New Roman" w:cs="Times New Roman"/>
          <w:bCs/>
          <w:sz w:val="28"/>
          <w:szCs w:val="28"/>
        </w:rPr>
        <w:t>Транссервис</w:t>
      </w:r>
      <w:proofErr w:type="spellEnd"/>
      <w:r w:rsidRPr="00A2283C">
        <w:rPr>
          <w:rFonts w:ascii="Times New Roman" w:hAnsi="Times New Roman" w:cs="Times New Roman"/>
          <w:bCs/>
          <w:sz w:val="28"/>
          <w:szCs w:val="28"/>
        </w:rPr>
        <w:t>».</w:t>
      </w:r>
    </w:p>
    <w:p w:rsidR="003F2596" w:rsidRPr="00A2283C" w:rsidRDefault="003F2596" w:rsidP="001D511B">
      <w:pPr>
        <w:spacing w:line="360" w:lineRule="auto"/>
        <w:ind w:firstLine="851"/>
        <w:jc w:val="both"/>
        <w:rPr>
          <w:sz w:val="28"/>
          <w:szCs w:val="28"/>
        </w:rPr>
      </w:pPr>
      <w:r w:rsidRPr="00A2283C">
        <w:rPr>
          <w:sz w:val="28"/>
          <w:szCs w:val="28"/>
        </w:rPr>
        <w:t xml:space="preserve">В  целях улучшения ситуации на рынке труда администрацией  района совместно с ГКУ </w:t>
      </w:r>
      <w:proofErr w:type="gramStart"/>
      <w:r w:rsidRPr="00A2283C">
        <w:rPr>
          <w:sz w:val="28"/>
          <w:szCs w:val="28"/>
        </w:rPr>
        <w:t>ВО</w:t>
      </w:r>
      <w:proofErr w:type="gramEnd"/>
      <w:r w:rsidRPr="00A2283C">
        <w:rPr>
          <w:sz w:val="28"/>
          <w:szCs w:val="28"/>
        </w:rPr>
        <w:t xml:space="preserve"> «Центр занятости населения Терновского района» проводится  работа по  реализации плана мероприятий по повышению занятости населения, расширению базы вакансий рабочих мест, по снижению неформальной  занятости</w:t>
      </w:r>
    </w:p>
    <w:p w:rsidR="007621D2" w:rsidRPr="00A2283C" w:rsidRDefault="003F4AD5" w:rsidP="001D511B">
      <w:pPr>
        <w:tabs>
          <w:tab w:val="left" w:pos="0"/>
          <w:tab w:val="left" w:pos="97"/>
          <w:tab w:val="left" w:pos="277"/>
        </w:tabs>
        <w:spacing w:line="360" w:lineRule="auto"/>
        <w:ind w:firstLine="567"/>
        <w:jc w:val="both"/>
        <w:rPr>
          <w:sz w:val="28"/>
          <w:szCs w:val="28"/>
        </w:rPr>
      </w:pPr>
      <w:r w:rsidRPr="00A2283C">
        <w:rPr>
          <w:sz w:val="28"/>
          <w:szCs w:val="28"/>
        </w:rPr>
        <w:t>Для оказания</w:t>
      </w:r>
      <w:r w:rsidR="00D84E8A" w:rsidRPr="00A2283C">
        <w:rPr>
          <w:sz w:val="28"/>
          <w:szCs w:val="28"/>
        </w:rPr>
        <w:t xml:space="preserve"> помощи пожилым людям в районе </w:t>
      </w:r>
      <w:r w:rsidR="00CF7135" w:rsidRPr="00A2283C">
        <w:rPr>
          <w:sz w:val="28"/>
          <w:szCs w:val="28"/>
        </w:rPr>
        <w:t>функционирует</w:t>
      </w:r>
      <w:r w:rsidR="00D84E8A" w:rsidRPr="00A2283C">
        <w:rPr>
          <w:sz w:val="28"/>
          <w:szCs w:val="28"/>
        </w:rPr>
        <w:t xml:space="preserve"> б</w:t>
      </w:r>
      <w:r w:rsidR="00D84E8A" w:rsidRPr="00A2283C">
        <w:rPr>
          <w:color w:val="000000"/>
          <w:spacing w:val="-1"/>
          <w:sz w:val="28"/>
          <w:szCs w:val="28"/>
        </w:rPr>
        <w:t>юджетное учреждение Воронежской области</w:t>
      </w:r>
      <w:r w:rsidR="00D84E8A" w:rsidRPr="00A2283C">
        <w:rPr>
          <w:sz w:val="28"/>
          <w:szCs w:val="28"/>
        </w:rPr>
        <w:t xml:space="preserve"> «Терновский комплексный центр социального обслуживания населения»</w:t>
      </w:r>
      <w:r w:rsidR="007621D2" w:rsidRPr="00A2283C">
        <w:rPr>
          <w:sz w:val="28"/>
          <w:szCs w:val="28"/>
        </w:rPr>
        <w:t>.</w:t>
      </w:r>
    </w:p>
    <w:p w:rsidR="00CE183D" w:rsidRPr="00A2283C" w:rsidRDefault="00CE183D" w:rsidP="001D511B">
      <w:pPr>
        <w:tabs>
          <w:tab w:val="center" w:pos="5598"/>
          <w:tab w:val="left" w:pos="9255"/>
        </w:tabs>
        <w:spacing w:line="360" w:lineRule="auto"/>
        <w:ind w:firstLine="709"/>
        <w:jc w:val="both"/>
        <w:rPr>
          <w:sz w:val="28"/>
          <w:szCs w:val="28"/>
        </w:rPr>
      </w:pPr>
      <w:r w:rsidRPr="00A2283C">
        <w:rPr>
          <w:sz w:val="28"/>
          <w:szCs w:val="28"/>
        </w:rPr>
        <w:lastRenderedPageBreak/>
        <w:t xml:space="preserve">В целях определения приоритетных направлений социально-экономического развития района на перспективу до 2035 года, администрацией района разработана Стратегия социально-экономического развития района, План мероприятий по реализации Стратегии развития. </w:t>
      </w:r>
    </w:p>
    <w:p w:rsidR="00CE183D" w:rsidRPr="00A2283C" w:rsidRDefault="00CE183D" w:rsidP="001D511B">
      <w:pPr>
        <w:tabs>
          <w:tab w:val="center" w:pos="5598"/>
          <w:tab w:val="left" w:pos="9255"/>
        </w:tabs>
        <w:spacing w:line="360" w:lineRule="auto"/>
        <w:ind w:firstLine="709"/>
        <w:jc w:val="both"/>
        <w:rPr>
          <w:sz w:val="28"/>
          <w:szCs w:val="28"/>
        </w:rPr>
      </w:pPr>
      <w:r w:rsidRPr="00A2283C">
        <w:rPr>
          <w:sz w:val="28"/>
          <w:szCs w:val="28"/>
        </w:rPr>
        <w:t>Основной  целью этих документов  является создание условий для формирования эффективной  экономики муниципального района и его поселений, способной обеспечить последовательное повышение уровня и качества жизни населения, сохранения старых и создания новых рабочих мест</w:t>
      </w:r>
      <w:r w:rsidR="00DF3767" w:rsidRPr="00A2283C">
        <w:rPr>
          <w:sz w:val="28"/>
          <w:szCs w:val="28"/>
        </w:rPr>
        <w:t xml:space="preserve">. </w:t>
      </w:r>
      <w:r w:rsidR="00D84E8A" w:rsidRPr="00A2283C">
        <w:rPr>
          <w:sz w:val="28"/>
          <w:szCs w:val="28"/>
        </w:rPr>
        <w:t xml:space="preserve">Развитие муниципального района осуществляется в рамках реализации </w:t>
      </w:r>
      <w:r w:rsidR="003A439B" w:rsidRPr="00A2283C">
        <w:rPr>
          <w:sz w:val="28"/>
          <w:szCs w:val="28"/>
        </w:rPr>
        <w:t xml:space="preserve">муниципальных </w:t>
      </w:r>
      <w:r w:rsidR="00D84E8A" w:rsidRPr="00A2283C">
        <w:rPr>
          <w:sz w:val="28"/>
          <w:szCs w:val="28"/>
        </w:rPr>
        <w:t xml:space="preserve"> программ, участия в </w:t>
      </w:r>
      <w:r w:rsidR="003A439B" w:rsidRPr="00A2283C">
        <w:rPr>
          <w:sz w:val="28"/>
          <w:szCs w:val="28"/>
        </w:rPr>
        <w:t xml:space="preserve">государственных </w:t>
      </w:r>
      <w:r w:rsidR="00D84E8A" w:rsidRPr="00A2283C">
        <w:rPr>
          <w:sz w:val="28"/>
          <w:szCs w:val="28"/>
        </w:rPr>
        <w:t xml:space="preserve"> программах</w:t>
      </w:r>
      <w:r w:rsidR="003A439B" w:rsidRPr="00A2283C">
        <w:rPr>
          <w:sz w:val="28"/>
          <w:szCs w:val="28"/>
        </w:rPr>
        <w:t xml:space="preserve"> Воронежской области</w:t>
      </w:r>
      <w:r w:rsidR="00D84E8A" w:rsidRPr="00A2283C">
        <w:rPr>
          <w:sz w:val="28"/>
          <w:szCs w:val="28"/>
        </w:rPr>
        <w:t>.</w:t>
      </w:r>
      <w:r w:rsidR="00CE2A74" w:rsidRPr="00A2283C">
        <w:rPr>
          <w:sz w:val="28"/>
          <w:szCs w:val="28"/>
        </w:rPr>
        <w:t xml:space="preserve">  </w:t>
      </w:r>
    </w:p>
    <w:p w:rsidR="00A45DE9" w:rsidRPr="00A2283C" w:rsidRDefault="00A45DE9" w:rsidP="001D511B">
      <w:pPr>
        <w:spacing w:line="360" w:lineRule="auto"/>
        <w:ind w:firstLine="708"/>
        <w:jc w:val="both"/>
        <w:rPr>
          <w:sz w:val="28"/>
          <w:szCs w:val="28"/>
        </w:rPr>
      </w:pPr>
      <w:r w:rsidRPr="00A2283C">
        <w:rPr>
          <w:sz w:val="28"/>
          <w:szCs w:val="28"/>
        </w:rPr>
        <w:t>На реализацию 10 муниципальных программ района и 14 программ сельских поселений в отчетном году было направлено и освоено 1</w:t>
      </w:r>
      <w:r w:rsidR="004379CD">
        <w:rPr>
          <w:sz w:val="28"/>
          <w:szCs w:val="28"/>
        </w:rPr>
        <w:t>,27</w:t>
      </w:r>
      <w:r w:rsidRPr="00A2283C">
        <w:rPr>
          <w:sz w:val="28"/>
          <w:szCs w:val="28"/>
        </w:rPr>
        <w:t xml:space="preserve"> млрд. руб. в том числе федеральный бюджет – 28,5 млн. руб., областной бюджет – 624,3 млн. руб., муниципальный – 374,5 млн. руб.</w:t>
      </w:r>
    </w:p>
    <w:p w:rsidR="00D84E8A" w:rsidRPr="00A2283C" w:rsidRDefault="00D84E8A" w:rsidP="001D511B">
      <w:pPr>
        <w:autoSpaceDE w:val="0"/>
        <w:autoSpaceDN w:val="0"/>
        <w:adjustRightInd w:val="0"/>
        <w:spacing w:line="360" w:lineRule="auto"/>
        <w:ind w:firstLine="720"/>
        <w:jc w:val="both"/>
        <w:rPr>
          <w:sz w:val="28"/>
          <w:szCs w:val="28"/>
        </w:rPr>
      </w:pPr>
      <w:r w:rsidRPr="00A2283C">
        <w:rPr>
          <w:sz w:val="28"/>
          <w:szCs w:val="28"/>
        </w:rPr>
        <w:t>Главной целью экономического и социального развития муниципального района является обеспечение качества жизни населения на основе сбалансированного роста экономики, формирования развитой социальной сферы, эффективного самоуправления, использования потенциальных возможностей территории.</w:t>
      </w:r>
    </w:p>
    <w:p w:rsidR="001D6767" w:rsidRPr="00A2283C" w:rsidRDefault="001D6767" w:rsidP="001C418A">
      <w:pPr>
        <w:jc w:val="center"/>
        <w:rPr>
          <w:b/>
          <w:sz w:val="28"/>
          <w:szCs w:val="28"/>
        </w:rPr>
      </w:pPr>
    </w:p>
    <w:p w:rsidR="00D84E8A" w:rsidRPr="00A2283C" w:rsidRDefault="00D84E8A" w:rsidP="001C418A">
      <w:pPr>
        <w:jc w:val="center"/>
        <w:rPr>
          <w:b/>
          <w:sz w:val="28"/>
          <w:szCs w:val="28"/>
        </w:rPr>
      </w:pPr>
      <w:r w:rsidRPr="00A2283C">
        <w:rPr>
          <w:b/>
          <w:sz w:val="28"/>
          <w:szCs w:val="28"/>
        </w:rPr>
        <w:t>Экономическое развитие</w:t>
      </w:r>
    </w:p>
    <w:p w:rsidR="00D84E8A" w:rsidRPr="00A2283C" w:rsidRDefault="00D84E8A" w:rsidP="001C418A">
      <w:pPr>
        <w:jc w:val="center"/>
        <w:rPr>
          <w:b/>
          <w:sz w:val="28"/>
          <w:szCs w:val="28"/>
        </w:rPr>
      </w:pPr>
    </w:p>
    <w:p w:rsidR="00D84E8A" w:rsidRPr="00A2283C" w:rsidRDefault="00D84E8A" w:rsidP="00B00CD0">
      <w:pPr>
        <w:pStyle w:val="ConsPlusNormal"/>
        <w:widowControl/>
        <w:spacing w:line="360" w:lineRule="auto"/>
        <w:ind w:firstLine="0"/>
        <w:jc w:val="center"/>
        <w:rPr>
          <w:rFonts w:ascii="Times New Roman" w:hAnsi="Times New Roman" w:cs="Times New Roman"/>
          <w:b/>
          <w:i/>
          <w:sz w:val="28"/>
          <w:szCs w:val="28"/>
        </w:rPr>
      </w:pPr>
      <w:r w:rsidRPr="00A2283C">
        <w:rPr>
          <w:rFonts w:ascii="Times New Roman" w:hAnsi="Times New Roman" w:cs="Times New Roman"/>
          <w:b/>
          <w:i/>
          <w:sz w:val="28"/>
          <w:szCs w:val="28"/>
        </w:rPr>
        <w:t>Развитие малого и среднего предпринимательства</w:t>
      </w:r>
    </w:p>
    <w:p w:rsidR="001D511B" w:rsidRPr="00A2283C" w:rsidRDefault="001D511B" w:rsidP="001D511B">
      <w:pPr>
        <w:shd w:val="clear" w:color="auto" w:fill="FFFFFF"/>
        <w:spacing w:line="360" w:lineRule="auto"/>
        <w:ind w:firstLine="709"/>
        <w:jc w:val="both"/>
        <w:rPr>
          <w:sz w:val="28"/>
          <w:szCs w:val="28"/>
        </w:rPr>
      </w:pPr>
      <w:r w:rsidRPr="00A2283C">
        <w:rPr>
          <w:sz w:val="28"/>
          <w:szCs w:val="28"/>
          <w:shd w:val="clear" w:color="auto" w:fill="FFFFFF"/>
        </w:rPr>
        <w:t>В 2024 году, на территории Терновского района осуществляли деятельность в различных сферах экономики 406 субъектов малого и среднего предпринимательства.</w:t>
      </w:r>
      <w:r w:rsidRPr="00A2283C">
        <w:rPr>
          <w:sz w:val="28"/>
          <w:szCs w:val="28"/>
        </w:rPr>
        <w:t xml:space="preserve"> </w:t>
      </w:r>
    </w:p>
    <w:p w:rsidR="000703B5" w:rsidRPr="00A2283C" w:rsidRDefault="000703B5" w:rsidP="00157752">
      <w:pPr>
        <w:spacing w:line="360" w:lineRule="auto"/>
        <w:ind w:left="-284" w:firstLine="284"/>
        <w:jc w:val="both"/>
        <w:rPr>
          <w:sz w:val="28"/>
          <w:szCs w:val="28"/>
        </w:rPr>
      </w:pPr>
      <w:r w:rsidRPr="00A2283C">
        <w:rPr>
          <w:noProof/>
          <w:sz w:val="28"/>
          <w:szCs w:val="28"/>
        </w:rPr>
        <w:drawing>
          <wp:inline distT="0" distB="0" distL="0" distR="0" wp14:anchorId="61D86450" wp14:editId="458D4461">
            <wp:extent cx="6355783" cy="1433384"/>
            <wp:effectExtent l="38100" t="0" r="0" b="0"/>
            <wp:docPr id="19463" name="Схема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2D1DC7" w:rsidRPr="00A2283C" w:rsidRDefault="002D1DC7" w:rsidP="00253567">
      <w:pPr>
        <w:spacing w:line="360" w:lineRule="auto"/>
        <w:ind w:firstLine="709"/>
        <w:jc w:val="both"/>
        <w:rPr>
          <w:sz w:val="28"/>
          <w:szCs w:val="28"/>
        </w:rPr>
      </w:pPr>
      <w:r w:rsidRPr="00A2283C">
        <w:rPr>
          <w:sz w:val="28"/>
          <w:szCs w:val="28"/>
        </w:rPr>
        <w:lastRenderedPageBreak/>
        <w:t xml:space="preserve">Важнейшим сектором экономики района является потребительский рынок, представляющий собой разветвленную сеть предприятий торговли, общественного питания и сферы услуг. </w:t>
      </w:r>
    </w:p>
    <w:p w:rsidR="00B95F77" w:rsidRPr="00A2283C" w:rsidRDefault="00B95F77" w:rsidP="00253567">
      <w:pPr>
        <w:spacing w:line="360" w:lineRule="auto"/>
        <w:ind w:firstLine="708"/>
        <w:jc w:val="both"/>
        <w:rPr>
          <w:sz w:val="28"/>
          <w:szCs w:val="28"/>
        </w:rPr>
      </w:pPr>
      <w:proofErr w:type="gramStart"/>
      <w:r w:rsidRPr="00A2283C">
        <w:rPr>
          <w:sz w:val="28"/>
          <w:szCs w:val="28"/>
        </w:rPr>
        <w:t>На территории муниципального района действует 11</w:t>
      </w:r>
      <w:r w:rsidR="007C4F29" w:rsidRPr="00A2283C">
        <w:rPr>
          <w:sz w:val="28"/>
          <w:szCs w:val="28"/>
        </w:rPr>
        <w:t xml:space="preserve">6 </w:t>
      </w:r>
      <w:r w:rsidRPr="00A2283C">
        <w:rPr>
          <w:sz w:val="28"/>
          <w:szCs w:val="28"/>
        </w:rPr>
        <w:t xml:space="preserve">объектов  розничной торговли из них: 4 сетевых магазина (2 магазина Пятерочка, Магнит, Магнит - </w:t>
      </w:r>
      <w:proofErr w:type="spellStart"/>
      <w:r w:rsidRPr="00A2283C">
        <w:rPr>
          <w:sz w:val="28"/>
          <w:szCs w:val="28"/>
        </w:rPr>
        <w:t>Косметик</w:t>
      </w:r>
      <w:proofErr w:type="spellEnd"/>
      <w:r w:rsidRPr="00A2283C">
        <w:rPr>
          <w:sz w:val="28"/>
          <w:szCs w:val="28"/>
        </w:rPr>
        <w:t>.</w:t>
      </w:r>
      <w:proofErr w:type="gramEnd"/>
    </w:p>
    <w:p w:rsidR="00B95F77" w:rsidRPr="00A2283C" w:rsidRDefault="00B95F77" w:rsidP="00253567">
      <w:pPr>
        <w:spacing w:line="360" w:lineRule="auto"/>
        <w:ind w:firstLine="708"/>
        <w:jc w:val="both"/>
        <w:rPr>
          <w:bCs/>
          <w:sz w:val="28"/>
          <w:szCs w:val="28"/>
        </w:rPr>
      </w:pPr>
      <w:r w:rsidRPr="00A2283C">
        <w:rPr>
          <w:bCs/>
          <w:sz w:val="28"/>
          <w:szCs w:val="28"/>
        </w:rPr>
        <w:t xml:space="preserve">В Терновском сельском поселении организованы 2 ярмарочные площадки: ярмарка универсальная  на 150 торговых мест и  разовая ярмарка на 210 торговых мест. </w:t>
      </w:r>
      <w:r w:rsidRPr="00A2283C">
        <w:rPr>
          <w:sz w:val="28"/>
          <w:szCs w:val="28"/>
        </w:rPr>
        <w:t xml:space="preserve">Для продажи сельскохозяйственной продукции гражданами - главами крестьянских (фермерских) хозяйств, гражданами, ведущими личные подсобные хозяйства или занимающимися садоводством, огородничеством, предоставляются места в рядах «Дары земли Воронежской».  </w:t>
      </w:r>
    </w:p>
    <w:p w:rsidR="00B95F77" w:rsidRPr="00A2283C" w:rsidRDefault="00B95F77" w:rsidP="00253567">
      <w:pPr>
        <w:pStyle w:val="af8"/>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Объем розничного товарооборота за 12 месяцев  202</w:t>
      </w:r>
      <w:r w:rsidR="007C4F29" w:rsidRPr="00A2283C">
        <w:rPr>
          <w:rFonts w:ascii="Times New Roman" w:hAnsi="Times New Roman"/>
          <w:sz w:val="28"/>
          <w:szCs w:val="28"/>
        </w:rPr>
        <w:t>4</w:t>
      </w:r>
      <w:r w:rsidRPr="00A2283C">
        <w:rPr>
          <w:rFonts w:ascii="Times New Roman" w:hAnsi="Times New Roman"/>
          <w:sz w:val="28"/>
          <w:szCs w:val="28"/>
        </w:rPr>
        <w:t xml:space="preserve"> года по всем каналам реализации составил 1,</w:t>
      </w:r>
      <w:r w:rsidR="007C4F29" w:rsidRPr="00A2283C">
        <w:rPr>
          <w:rFonts w:ascii="Times New Roman" w:hAnsi="Times New Roman"/>
          <w:sz w:val="28"/>
          <w:szCs w:val="28"/>
        </w:rPr>
        <w:t>8</w:t>
      </w:r>
      <w:r w:rsidRPr="00A2283C">
        <w:rPr>
          <w:rFonts w:ascii="Times New Roman" w:hAnsi="Times New Roman"/>
          <w:sz w:val="28"/>
          <w:szCs w:val="28"/>
        </w:rPr>
        <w:t xml:space="preserve"> </w:t>
      </w:r>
      <w:proofErr w:type="gramStart"/>
      <w:r w:rsidRPr="00A2283C">
        <w:rPr>
          <w:rFonts w:ascii="Times New Roman" w:hAnsi="Times New Roman"/>
          <w:sz w:val="28"/>
          <w:szCs w:val="28"/>
        </w:rPr>
        <w:t>млрд</w:t>
      </w:r>
      <w:proofErr w:type="gramEnd"/>
      <w:r w:rsidRPr="00A2283C">
        <w:rPr>
          <w:rFonts w:ascii="Times New Roman" w:hAnsi="Times New Roman"/>
          <w:sz w:val="28"/>
          <w:szCs w:val="28"/>
        </w:rPr>
        <w:t xml:space="preserve"> рублей  (10</w:t>
      </w:r>
      <w:r w:rsidR="007C4F29" w:rsidRPr="00A2283C">
        <w:rPr>
          <w:rFonts w:ascii="Times New Roman" w:hAnsi="Times New Roman"/>
          <w:sz w:val="28"/>
          <w:szCs w:val="28"/>
        </w:rPr>
        <w:t>5</w:t>
      </w:r>
      <w:r w:rsidRPr="00A2283C">
        <w:rPr>
          <w:rFonts w:ascii="Times New Roman" w:hAnsi="Times New Roman"/>
          <w:sz w:val="28"/>
          <w:szCs w:val="28"/>
        </w:rPr>
        <w:t>,</w:t>
      </w:r>
      <w:r w:rsidR="007C4F29" w:rsidRPr="00A2283C">
        <w:rPr>
          <w:rFonts w:ascii="Times New Roman" w:hAnsi="Times New Roman"/>
          <w:sz w:val="28"/>
          <w:szCs w:val="28"/>
        </w:rPr>
        <w:t>9</w:t>
      </w:r>
      <w:r w:rsidRPr="00A2283C">
        <w:rPr>
          <w:rFonts w:ascii="Times New Roman" w:hAnsi="Times New Roman"/>
          <w:sz w:val="28"/>
          <w:szCs w:val="28"/>
        </w:rPr>
        <w:t>% к  соответствующему периоду 202</w:t>
      </w:r>
      <w:r w:rsidR="007C4F29" w:rsidRPr="00A2283C">
        <w:rPr>
          <w:rFonts w:ascii="Times New Roman" w:hAnsi="Times New Roman"/>
          <w:sz w:val="28"/>
          <w:szCs w:val="28"/>
        </w:rPr>
        <w:t>3</w:t>
      </w:r>
      <w:r w:rsidRPr="00A2283C">
        <w:rPr>
          <w:rFonts w:ascii="Times New Roman" w:hAnsi="Times New Roman"/>
          <w:sz w:val="28"/>
          <w:szCs w:val="28"/>
        </w:rPr>
        <w:t xml:space="preserve"> года в действующих ценах).</w:t>
      </w:r>
    </w:p>
    <w:p w:rsidR="00B95F77" w:rsidRPr="00A2283C" w:rsidRDefault="004A50E7" w:rsidP="00253567">
      <w:pPr>
        <w:pStyle w:val="af8"/>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За  12 месяцев 202</w:t>
      </w:r>
      <w:r w:rsidR="007C4F29" w:rsidRPr="00A2283C">
        <w:rPr>
          <w:rFonts w:ascii="Times New Roman" w:hAnsi="Times New Roman"/>
          <w:sz w:val="28"/>
          <w:szCs w:val="28"/>
        </w:rPr>
        <w:t>4</w:t>
      </w:r>
      <w:r w:rsidRPr="00A2283C">
        <w:rPr>
          <w:rFonts w:ascii="Times New Roman" w:hAnsi="Times New Roman"/>
          <w:sz w:val="28"/>
          <w:szCs w:val="28"/>
        </w:rPr>
        <w:t xml:space="preserve"> года  оборот общественного питания составил </w:t>
      </w:r>
      <w:r w:rsidR="00B95F77" w:rsidRPr="00A2283C">
        <w:rPr>
          <w:rFonts w:ascii="Times New Roman" w:hAnsi="Times New Roman"/>
          <w:sz w:val="28"/>
          <w:szCs w:val="28"/>
        </w:rPr>
        <w:t xml:space="preserve"> 1</w:t>
      </w:r>
      <w:r w:rsidR="007C4F29" w:rsidRPr="00A2283C">
        <w:rPr>
          <w:rFonts w:ascii="Times New Roman" w:hAnsi="Times New Roman"/>
          <w:sz w:val="28"/>
          <w:szCs w:val="28"/>
        </w:rPr>
        <w:t>1</w:t>
      </w:r>
      <w:r w:rsidR="00B95F77" w:rsidRPr="00A2283C">
        <w:rPr>
          <w:rFonts w:ascii="Times New Roman" w:hAnsi="Times New Roman"/>
          <w:sz w:val="28"/>
          <w:szCs w:val="28"/>
        </w:rPr>
        <w:t>,</w:t>
      </w:r>
      <w:r w:rsidR="007C4F29" w:rsidRPr="00A2283C">
        <w:rPr>
          <w:rFonts w:ascii="Times New Roman" w:hAnsi="Times New Roman"/>
          <w:sz w:val="28"/>
          <w:szCs w:val="28"/>
        </w:rPr>
        <w:t>3</w:t>
      </w:r>
      <w:r w:rsidR="00B95F77" w:rsidRPr="00A2283C">
        <w:rPr>
          <w:rFonts w:ascii="Times New Roman" w:hAnsi="Times New Roman"/>
          <w:sz w:val="28"/>
          <w:szCs w:val="28"/>
        </w:rPr>
        <w:t xml:space="preserve"> млн. руб. Темп роста 10</w:t>
      </w:r>
      <w:r w:rsidR="007C4F29" w:rsidRPr="00A2283C">
        <w:rPr>
          <w:rFonts w:ascii="Times New Roman" w:hAnsi="Times New Roman"/>
          <w:sz w:val="28"/>
          <w:szCs w:val="28"/>
        </w:rPr>
        <w:t>5</w:t>
      </w:r>
      <w:r w:rsidR="00B95F77" w:rsidRPr="00A2283C">
        <w:rPr>
          <w:rFonts w:ascii="Times New Roman" w:hAnsi="Times New Roman"/>
          <w:sz w:val="28"/>
          <w:szCs w:val="28"/>
        </w:rPr>
        <w:t>,</w:t>
      </w:r>
      <w:r w:rsidR="007C4F29" w:rsidRPr="00A2283C">
        <w:rPr>
          <w:rFonts w:ascii="Times New Roman" w:hAnsi="Times New Roman"/>
          <w:sz w:val="28"/>
          <w:szCs w:val="28"/>
        </w:rPr>
        <w:t>6</w:t>
      </w:r>
      <w:r w:rsidR="00B95F77" w:rsidRPr="00A2283C">
        <w:rPr>
          <w:rFonts w:ascii="Times New Roman" w:hAnsi="Times New Roman"/>
          <w:sz w:val="28"/>
          <w:szCs w:val="28"/>
        </w:rPr>
        <w:t xml:space="preserve"> % к уровню прошлого года. </w:t>
      </w:r>
    </w:p>
    <w:p w:rsidR="00B95F77" w:rsidRPr="00A2283C" w:rsidRDefault="00253567" w:rsidP="00253567">
      <w:pPr>
        <w:pStyle w:val="af8"/>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По состоянию на 01.01.</w:t>
      </w:r>
      <w:r w:rsidR="00B95F77" w:rsidRPr="00A2283C">
        <w:rPr>
          <w:rFonts w:ascii="Times New Roman" w:hAnsi="Times New Roman"/>
          <w:sz w:val="28"/>
          <w:szCs w:val="28"/>
        </w:rPr>
        <w:t>202</w:t>
      </w:r>
      <w:r w:rsidR="007C4F29" w:rsidRPr="00A2283C">
        <w:rPr>
          <w:rFonts w:ascii="Times New Roman" w:hAnsi="Times New Roman"/>
          <w:sz w:val="28"/>
          <w:szCs w:val="28"/>
        </w:rPr>
        <w:t>5</w:t>
      </w:r>
      <w:r w:rsidR="00B95F77" w:rsidRPr="00A2283C">
        <w:rPr>
          <w:rFonts w:ascii="Times New Roman" w:hAnsi="Times New Roman"/>
          <w:sz w:val="28"/>
          <w:szCs w:val="28"/>
        </w:rPr>
        <w:t xml:space="preserve"> года на территории района функционирует 6 кафе индивидуальных предпринимателей  на 243 посадочных мест, 2 киоска, 14 школьных столовых на 860 посадочных мест,  1 столовая в районной больнице, 6 столовых сельхозпредприятий, всё обслуживание населения  осуществляется 27 объектами общественного питания на 1351 посадочное место.  </w:t>
      </w:r>
    </w:p>
    <w:p w:rsidR="00B95F77" w:rsidRPr="00A2283C" w:rsidRDefault="00262C0E" w:rsidP="00262C0E">
      <w:pPr>
        <w:pStyle w:val="af0"/>
        <w:suppressAutoHyphens/>
        <w:spacing w:after="0" w:line="360" w:lineRule="auto"/>
        <w:ind w:left="0" w:firstLine="142"/>
        <w:jc w:val="both"/>
        <w:rPr>
          <w:sz w:val="28"/>
          <w:szCs w:val="28"/>
        </w:rPr>
      </w:pPr>
      <w:r w:rsidRPr="00A2283C">
        <w:rPr>
          <w:sz w:val="28"/>
          <w:szCs w:val="28"/>
        </w:rPr>
        <w:t xml:space="preserve">    </w:t>
      </w:r>
      <w:r w:rsidR="00B95F77" w:rsidRPr="00A2283C">
        <w:rPr>
          <w:sz w:val="28"/>
          <w:szCs w:val="28"/>
        </w:rPr>
        <w:t>Бытовые услуги населению оказывают 1 предприятие (</w:t>
      </w:r>
      <w:r w:rsidRPr="00A2283C">
        <w:rPr>
          <w:sz w:val="28"/>
          <w:szCs w:val="28"/>
        </w:rPr>
        <w:t>ООО</w:t>
      </w:r>
      <w:r w:rsidR="00B95F77" w:rsidRPr="00A2283C">
        <w:rPr>
          <w:sz w:val="28"/>
          <w:szCs w:val="28"/>
        </w:rPr>
        <w:t xml:space="preserve"> «Коммунальные сети»), 17 индивидуальных предпринимателей и 17 </w:t>
      </w:r>
      <w:proofErr w:type="spellStart"/>
      <w:r w:rsidR="00B95F77" w:rsidRPr="00A2283C">
        <w:rPr>
          <w:sz w:val="28"/>
          <w:szCs w:val="28"/>
        </w:rPr>
        <w:t>самозанятых</w:t>
      </w:r>
      <w:proofErr w:type="spellEnd"/>
      <w:r w:rsidR="00B95F77" w:rsidRPr="00A2283C">
        <w:rPr>
          <w:sz w:val="28"/>
          <w:szCs w:val="28"/>
        </w:rPr>
        <w:t>. Выездным обслуживанием охвачено 36 сел. Населению предоставляются 21 вид бытовых услуг (парикмахерские, ремонт и пошив одежды, ремонт и техническое обслуживание автомобилей, ногтевой сервис, фотоуслуги, ремонт жилых помещений, ритуальные  услуги и др.).</w:t>
      </w:r>
    </w:p>
    <w:p w:rsidR="00B95F77" w:rsidRPr="00A2283C" w:rsidRDefault="00B95F77" w:rsidP="00262C0E">
      <w:pPr>
        <w:pStyle w:val="af8"/>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Оказано бытовых услуг на сумму </w:t>
      </w:r>
      <w:r w:rsidR="00262C0E" w:rsidRPr="00A2283C">
        <w:rPr>
          <w:rFonts w:ascii="Times New Roman" w:hAnsi="Times New Roman"/>
          <w:sz w:val="28"/>
          <w:szCs w:val="28"/>
        </w:rPr>
        <w:t>27,0</w:t>
      </w:r>
      <w:r w:rsidRPr="00A2283C">
        <w:rPr>
          <w:rFonts w:ascii="Times New Roman" w:hAnsi="Times New Roman"/>
          <w:sz w:val="28"/>
          <w:szCs w:val="28"/>
        </w:rPr>
        <w:t xml:space="preserve"> млн. руб. </w:t>
      </w:r>
    </w:p>
    <w:p w:rsidR="00B95F77" w:rsidRPr="00A2283C" w:rsidRDefault="00B95F77" w:rsidP="00B95F77">
      <w:pPr>
        <w:pStyle w:val="af8"/>
        <w:suppressAutoHyphens/>
        <w:ind w:firstLine="709"/>
        <w:jc w:val="both"/>
        <w:rPr>
          <w:rFonts w:ascii="Times New Roman" w:hAnsi="Times New Roman"/>
          <w:sz w:val="28"/>
          <w:szCs w:val="28"/>
        </w:rPr>
      </w:pPr>
    </w:p>
    <w:p w:rsidR="00C91D3B" w:rsidRPr="00A2283C" w:rsidRDefault="006459A0" w:rsidP="00527C7A">
      <w:pPr>
        <w:spacing w:line="360" w:lineRule="auto"/>
        <w:jc w:val="both"/>
        <w:rPr>
          <w:sz w:val="28"/>
          <w:szCs w:val="28"/>
        </w:rPr>
      </w:pPr>
      <w:r w:rsidRPr="00A2283C">
        <w:rPr>
          <w:noProof/>
          <w:sz w:val="28"/>
          <w:szCs w:val="28"/>
        </w:rPr>
        <w:lastRenderedPageBreak/>
        <w:drawing>
          <wp:inline distT="0" distB="0" distL="0" distR="0" wp14:anchorId="5785059E" wp14:editId="25356A13">
            <wp:extent cx="6153664" cy="2150075"/>
            <wp:effectExtent l="0" t="0" r="57150" b="3175"/>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8F5588" w:rsidRPr="00A2283C" w:rsidRDefault="008F5588" w:rsidP="00085491">
      <w:pPr>
        <w:spacing w:line="360" w:lineRule="auto"/>
        <w:ind w:firstLine="708"/>
        <w:jc w:val="both"/>
        <w:rPr>
          <w:sz w:val="28"/>
          <w:szCs w:val="28"/>
        </w:rPr>
      </w:pPr>
      <w:r w:rsidRPr="00A2283C">
        <w:rPr>
          <w:sz w:val="28"/>
          <w:szCs w:val="28"/>
        </w:rPr>
        <w:t>Основными задачами администрации района в сфере развития потребительского рынка  на 202</w:t>
      </w:r>
      <w:r w:rsidR="00080745" w:rsidRPr="00A2283C">
        <w:rPr>
          <w:sz w:val="28"/>
          <w:szCs w:val="28"/>
        </w:rPr>
        <w:t>3</w:t>
      </w:r>
      <w:r w:rsidRPr="00A2283C">
        <w:rPr>
          <w:sz w:val="28"/>
          <w:szCs w:val="28"/>
        </w:rPr>
        <w:t xml:space="preserve">год  </w:t>
      </w:r>
      <w:r w:rsidR="00981954" w:rsidRPr="00A2283C">
        <w:rPr>
          <w:sz w:val="28"/>
          <w:szCs w:val="28"/>
        </w:rPr>
        <w:t xml:space="preserve">остается </w:t>
      </w:r>
      <w:r w:rsidRPr="00A2283C">
        <w:rPr>
          <w:sz w:val="28"/>
          <w:szCs w:val="28"/>
        </w:rPr>
        <w:t xml:space="preserve">   стимулирование деловой активности в сфере торговли,  расширение перечня оказываемых бытовых услуг, повышение их качества и доступности. </w:t>
      </w:r>
    </w:p>
    <w:p w:rsidR="0058040D" w:rsidRPr="00A2283C" w:rsidRDefault="0058040D" w:rsidP="00085491">
      <w:pPr>
        <w:widowControl w:val="0"/>
        <w:autoSpaceDE w:val="0"/>
        <w:autoSpaceDN w:val="0"/>
        <w:adjustRightInd w:val="0"/>
        <w:spacing w:line="360" w:lineRule="auto"/>
        <w:ind w:firstLine="709"/>
        <w:jc w:val="both"/>
        <w:outlineLvl w:val="0"/>
        <w:rPr>
          <w:bCs/>
          <w:sz w:val="28"/>
          <w:szCs w:val="28"/>
        </w:rPr>
      </w:pPr>
      <w:r w:rsidRPr="00A2283C">
        <w:rPr>
          <w:sz w:val="28"/>
          <w:szCs w:val="28"/>
        </w:rPr>
        <w:t xml:space="preserve">С 2019 года </w:t>
      </w:r>
      <w:r w:rsidRPr="00A2283C">
        <w:rPr>
          <w:bCs/>
          <w:sz w:val="28"/>
          <w:szCs w:val="28"/>
        </w:rPr>
        <w:t>Центром поддержки предпринимательства Воронежской области</w:t>
      </w:r>
      <w:r w:rsidRPr="00A2283C">
        <w:rPr>
          <w:sz w:val="28"/>
          <w:szCs w:val="28"/>
        </w:rPr>
        <w:t xml:space="preserve"> совместно с  муниципалитетом  </w:t>
      </w:r>
      <w:r w:rsidRPr="00A2283C">
        <w:rPr>
          <w:bCs/>
          <w:sz w:val="28"/>
          <w:szCs w:val="28"/>
        </w:rPr>
        <w:t xml:space="preserve">дан старт проекта по популяризации предпринимательской деятельности  на территории района. </w:t>
      </w:r>
    </w:p>
    <w:p w:rsidR="00F52BC8" w:rsidRPr="00A2283C" w:rsidRDefault="00F52BC8" w:rsidP="00F52BC8">
      <w:pPr>
        <w:spacing w:line="360" w:lineRule="auto"/>
        <w:ind w:firstLine="709"/>
        <w:jc w:val="both"/>
        <w:rPr>
          <w:bCs/>
          <w:sz w:val="28"/>
          <w:szCs w:val="28"/>
        </w:rPr>
      </w:pPr>
      <w:proofErr w:type="gramStart"/>
      <w:r w:rsidRPr="00A2283C">
        <w:rPr>
          <w:bCs/>
          <w:sz w:val="28"/>
          <w:szCs w:val="28"/>
        </w:rPr>
        <w:t xml:space="preserve">В районе разработана   муниципальная   программа «Экономическое развитие и инновационная экономика»,  основными задачами которой является увеличение числа субъектов малого бизнеса и налоговых поступлений,  повышение роли предпринимательства в улучшении условий жизни населения, обеспечение тесного взаимодействия бизнеса и власти, привлечение предпринимательских кругов к решению вопросов социально-экономического развития района, повышение инвестиционной активности малого и среднего бизнеса. </w:t>
      </w:r>
      <w:proofErr w:type="gramEnd"/>
    </w:p>
    <w:p w:rsidR="004379CD" w:rsidRPr="00244CEC" w:rsidRDefault="00F52BC8" w:rsidP="00244CEC">
      <w:pPr>
        <w:shd w:val="clear" w:color="auto" w:fill="FFFFFF"/>
        <w:spacing w:line="360" w:lineRule="auto"/>
        <w:jc w:val="both"/>
        <w:rPr>
          <w:bCs/>
          <w:sz w:val="28"/>
          <w:szCs w:val="28"/>
        </w:rPr>
      </w:pPr>
      <w:r w:rsidRPr="00A2283C">
        <w:rPr>
          <w:bCs/>
          <w:sz w:val="28"/>
          <w:szCs w:val="28"/>
        </w:rPr>
        <w:t xml:space="preserve"> </w:t>
      </w:r>
      <w:r w:rsidR="00244CEC">
        <w:rPr>
          <w:bCs/>
          <w:sz w:val="28"/>
          <w:szCs w:val="28"/>
        </w:rPr>
        <w:tab/>
      </w:r>
      <w:proofErr w:type="gramStart"/>
      <w:r w:rsidRPr="004379CD">
        <w:rPr>
          <w:bCs/>
          <w:sz w:val="28"/>
          <w:szCs w:val="28"/>
        </w:rPr>
        <w:t>В рамках  данной программы    в 202</w:t>
      </w:r>
      <w:r w:rsidR="007C4F29" w:rsidRPr="004379CD">
        <w:rPr>
          <w:bCs/>
          <w:sz w:val="28"/>
          <w:szCs w:val="28"/>
        </w:rPr>
        <w:t>4</w:t>
      </w:r>
      <w:r w:rsidR="00AE7FD0" w:rsidRPr="004379CD">
        <w:rPr>
          <w:bCs/>
          <w:sz w:val="28"/>
          <w:szCs w:val="28"/>
        </w:rPr>
        <w:t xml:space="preserve"> </w:t>
      </w:r>
      <w:r w:rsidRPr="004379CD">
        <w:rPr>
          <w:bCs/>
          <w:sz w:val="28"/>
          <w:szCs w:val="28"/>
        </w:rPr>
        <w:t xml:space="preserve">году </w:t>
      </w:r>
      <w:r w:rsidR="00AE7FD0" w:rsidRPr="004379CD">
        <w:rPr>
          <w:bCs/>
          <w:sz w:val="28"/>
          <w:szCs w:val="28"/>
        </w:rPr>
        <w:t xml:space="preserve">объявлен конкурс на  предоставление субсидий на компенсацию части затрат, связанных с приобретением оборудования в целях создания и (или) развития либо модернизации производства товаров (работ, услуг), </w:t>
      </w:r>
      <w:r w:rsidR="007C4F29" w:rsidRPr="004379CD">
        <w:rPr>
          <w:bCs/>
          <w:sz w:val="28"/>
          <w:szCs w:val="28"/>
        </w:rPr>
        <w:t>предоставлены субсидии на возмещение затрат по приобретенному оборудованию по 1,0 млн. рублей  ООО «Победа», ПСК им. К</w:t>
      </w:r>
      <w:r w:rsidR="000D12CF">
        <w:rPr>
          <w:bCs/>
          <w:sz w:val="28"/>
          <w:szCs w:val="28"/>
        </w:rPr>
        <w:t>алинина и ИП ГКФХ Кириллов П.Г.</w:t>
      </w:r>
      <w:proofErr w:type="gramEnd"/>
    </w:p>
    <w:p w:rsidR="007C4F29" w:rsidRPr="00244CEC" w:rsidRDefault="007C4F29" w:rsidP="00244CEC">
      <w:pPr>
        <w:shd w:val="clear" w:color="auto" w:fill="FFFFFF"/>
        <w:spacing w:line="360" w:lineRule="auto"/>
        <w:ind w:firstLine="567"/>
        <w:jc w:val="both"/>
        <w:rPr>
          <w:bCs/>
          <w:sz w:val="28"/>
          <w:szCs w:val="28"/>
        </w:rPr>
      </w:pPr>
      <w:r w:rsidRPr="00244CEC">
        <w:rPr>
          <w:bCs/>
          <w:sz w:val="28"/>
          <w:szCs w:val="28"/>
        </w:rPr>
        <w:t>С 2016года оказывается имущественная поддержка субъектам малого и среднего предпринимательства.</w:t>
      </w:r>
    </w:p>
    <w:p w:rsidR="00F52BC8" w:rsidRPr="00A2283C" w:rsidRDefault="00F52BC8" w:rsidP="00244CEC">
      <w:pPr>
        <w:autoSpaceDE w:val="0"/>
        <w:autoSpaceDN w:val="0"/>
        <w:adjustRightInd w:val="0"/>
        <w:spacing w:line="360" w:lineRule="auto"/>
        <w:ind w:firstLine="709"/>
        <w:jc w:val="both"/>
        <w:outlineLvl w:val="0"/>
        <w:rPr>
          <w:bCs/>
          <w:sz w:val="28"/>
          <w:szCs w:val="28"/>
        </w:rPr>
      </w:pPr>
      <w:r w:rsidRPr="00244CEC">
        <w:rPr>
          <w:bCs/>
          <w:sz w:val="28"/>
          <w:szCs w:val="28"/>
        </w:rPr>
        <w:t>С целью снижения барьеров между бизнесом и органами местного самоуправления в 202</w:t>
      </w:r>
      <w:r w:rsidR="007C4F29" w:rsidRPr="00244CEC">
        <w:rPr>
          <w:bCs/>
          <w:sz w:val="28"/>
          <w:szCs w:val="28"/>
        </w:rPr>
        <w:t>4</w:t>
      </w:r>
      <w:r w:rsidRPr="00244CEC">
        <w:rPr>
          <w:bCs/>
          <w:sz w:val="28"/>
          <w:szCs w:val="28"/>
        </w:rPr>
        <w:t xml:space="preserve"> году продолжил свою деятельность </w:t>
      </w:r>
      <w:r w:rsidRPr="00A2283C">
        <w:rPr>
          <w:bCs/>
          <w:sz w:val="28"/>
          <w:szCs w:val="28"/>
        </w:rPr>
        <w:t xml:space="preserve">Координационный </w:t>
      </w:r>
      <w:r w:rsidRPr="00A2283C">
        <w:rPr>
          <w:bCs/>
          <w:sz w:val="28"/>
          <w:szCs w:val="28"/>
        </w:rPr>
        <w:lastRenderedPageBreak/>
        <w:t xml:space="preserve">Совет по развитию предпринимательства и Информационно-консультационный  центр АПК, предоставляющий услуги по оформлению документов для микрофинансирования. </w:t>
      </w:r>
    </w:p>
    <w:p w:rsidR="00F52BC8" w:rsidRPr="00A2283C" w:rsidRDefault="00F52BC8" w:rsidP="00F52BC8">
      <w:pPr>
        <w:spacing w:line="360" w:lineRule="auto"/>
        <w:ind w:firstLine="709"/>
        <w:jc w:val="both"/>
        <w:rPr>
          <w:bCs/>
          <w:sz w:val="28"/>
          <w:szCs w:val="28"/>
        </w:rPr>
      </w:pPr>
      <w:r w:rsidRPr="00A2283C">
        <w:rPr>
          <w:sz w:val="28"/>
          <w:szCs w:val="28"/>
        </w:rPr>
        <w:t xml:space="preserve">   </w:t>
      </w:r>
      <w:r w:rsidRPr="00A2283C">
        <w:rPr>
          <w:bCs/>
          <w:sz w:val="28"/>
          <w:szCs w:val="28"/>
        </w:rPr>
        <w:t xml:space="preserve">Администрацией района проводится  организационно – техническая и координационная работа при подготовке и организации публичных мероприятий, участия субъектов малого предпринимательства в выставках, конкурсах, форумах  с целью обмена опытом. </w:t>
      </w:r>
    </w:p>
    <w:p w:rsidR="00567A83" w:rsidRPr="00A2283C" w:rsidRDefault="00567A83" w:rsidP="00567A83">
      <w:pPr>
        <w:spacing w:line="360" w:lineRule="auto"/>
        <w:ind w:firstLine="709"/>
        <w:jc w:val="both"/>
        <w:rPr>
          <w:bCs/>
          <w:sz w:val="28"/>
          <w:szCs w:val="28"/>
        </w:rPr>
      </w:pPr>
      <w:r w:rsidRPr="00A2283C">
        <w:rPr>
          <w:bCs/>
          <w:sz w:val="28"/>
          <w:szCs w:val="28"/>
        </w:rPr>
        <w:t xml:space="preserve">В </w:t>
      </w:r>
      <w:r w:rsidRPr="00A2283C">
        <w:rPr>
          <w:bCs/>
          <w:sz w:val="28"/>
          <w:szCs w:val="28"/>
          <w:shd w:val="clear" w:color="auto" w:fill="FFFFFF" w:themeFill="background1"/>
        </w:rPr>
        <w:t xml:space="preserve">мае 2024 года в  Предпринимательском  форуме </w:t>
      </w:r>
      <w:proofErr w:type="spellStart"/>
      <w:r w:rsidRPr="00A2283C">
        <w:rPr>
          <w:bCs/>
          <w:sz w:val="28"/>
          <w:szCs w:val="28"/>
          <w:shd w:val="clear" w:color="auto" w:fill="FFFFFF" w:themeFill="background1"/>
        </w:rPr>
        <w:t>Столля</w:t>
      </w:r>
      <w:proofErr w:type="spellEnd"/>
      <w:r w:rsidRPr="00A2283C">
        <w:rPr>
          <w:bCs/>
          <w:sz w:val="28"/>
          <w:szCs w:val="28"/>
          <w:shd w:val="clear" w:color="auto" w:fill="FFFFFF" w:themeFill="background1"/>
        </w:rPr>
        <w:t xml:space="preserve"> район представил ИП ГКФХ Андропов И.И.</w:t>
      </w:r>
      <w:r w:rsidR="004379CD">
        <w:rPr>
          <w:bCs/>
          <w:sz w:val="28"/>
          <w:szCs w:val="28"/>
          <w:shd w:val="clear" w:color="auto" w:fill="FFFFFF" w:themeFill="background1"/>
        </w:rPr>
        <w:t xml:space="preserve"> </w:t>
      </w:r>
      <w:r w:rsidRPr="00A2283C">
        <w:rPr>
          <w:bCs/>
          <w:sz w:val="28"/>
          <w:szCs w:val="28"/>
          <w:shd w:val="clear" w:color="auto" w:fill="FFFFFF" w:themeFill="background1"/>
        </w:rPr>
        <w:t xml:space="preserve"> в номинации "Бизнес, проверенный временем".</w:t>
      </w:r>
    </w:p>
    <w:p w:rsidR="00052292" w:rsidRPr="00A2283C" w:rsidRDefault="00052292" w:rsidP="00567A83">
      <w:pPr>
        <w:spacing w:line="360" w:lineRule="auto"/>
        <w:ind w:firstLine="709"/>
        <w:jc w:val="both"/>
        <w:rPr>
          <w:b/>
          <w:sz w:val="28"/>
          <w:szCs w:val="28"/>
        </w:rPr>
      </w:pPr>
      <w:r w:rsidRPr="00A2283C">
        <w:rPr>
          <w:bCs/>
          <w:sz w:val="28"/>
          <w:szCs w:val="28"/>
        </w:rPr>
        <w:t>Организовано  участие  в Форуме  «Воронеж торговый» «Дни ритейла в Черноземье» ООО ТД "Народный", ИП  района. Район отмечен почетной грамотой М</w:t>
      </w:r>
      <w:r w:rsidR="00A11631" w:rsidRPr="00A2283C">
        <w:rPr>
          <w:bCs/>
          <w:sz w:val="28"/>
          <w:szCs w:val="28"/>
        </w:rPr>
        <w:t>инистерства предпринимательства, торговли и туризма  Воронежской области</w:t>
      </w:r>
      <w:r w:rsidRPr="00A2283C">
        <w:rPr>
          <w:bCs/>
          <w:sz w:val="28"/>
          <w:szCs w:val="28"/>
        </w:rPr>
        <w:t>.</w:t>
      </w:r>
    </w:p>
    <w:p w:rsidR="00C447FF" w:rsidRPr="00A2283C" w:rsidRDefault="00C447FF" w:rsidP="00567A83">
      <w:pPr>
        <w:spacing w:line="360" w:lineRule="auto"/>
        <w:ind w:firstLine="709"/>
        <w:jc w:val="both"/>
        <w:rPr>
          <w:bCs/>
          <w:sz w:val="28"/>
          <w:szCs w:val="28"/>
        </w:rPr>
      </w:pPr>
      <w:r w:rsidRPr="00A2283C">
        <w:rPr>
          <w:bCs/>
          <w:sz w:val="28"/>
          <w:szCs w:val="28"/>
        </w:rPr>
        <w:t xml:space="preserve">В </w:t>
      </w:r>
      <w:r w:rsidR="00052292" w:rsidRPr="00A2283C">
        <w:rPr>
          <w:bCs/>
          <w:sz w:val="28"/>
          <w:szCs w:val="28"/>
        </w:rPr>
        <w:t xml:space="preserve">ноябре </w:t>
      </w:r>
      <w:r w:rsidRPr="00A2283C">
        <w:rPr>
          <w:bCs/>
          <w:sz w:val="28"/>
          <w:szCs w:val="28"/>
        </w:rPr>
        <w:t xml:space="preserve"> организован</w:t>
      </w:r>
      <w:r w:rsidR="00052292" w:rsidRPr="00A2283C">
        <w:rPr>
          <w:bCs/>
          <w:sz w:val="28"/>
          <w:szCs w:val="28"/>
        </w:rPr>
        <w:t>о участие в</w:t>
      </w:r>
      <w:r w:rsidRPr="00A2283C">
        <w:rPr>
          <w:bCs/>
          <w:sz w:val="28"/>
          <w:szCs w:val="28"/>
        </w:rPr>
        <w:t xml:space="preserve"> </w:t>
      </w:r>
      <w:r w:rsidR="00052292" w:rsidRPr="004379CD">
        <w:rPr>
          <w:sz w:val="28"/>
          <w:szCs w:val="28"/>
        </w:rPr>
        <w:t>М</w:t>
      </w:r>
      <w:r w:rsidR="00567A83" w:rsidRPr="004379CD">
        <w:rPr>
          <w:sz w:val="28"/>
          <w:szCs w:val="28"/>
        </w:rPr>
        <w:t xml:space="preserve">ежрайонной </w:t>
      </w:r>
      <w:r w:rsidR="00052292" w:rsidRPr="004379CD">
        <w:rPr>
          <w:sz w:val="28"/>
          <w:szCs w:val="28"/>
        </w:rPr>
        <w:t>конференци</w:t>
      </w:r>
      <w:r w:rsidR="00567A83" w:rsidRPr="004379CD">
        <w:rPr>
          <w:sz w:val="28"/>
          <w:szCs w:val="28"/>
        </w:rPr>
        <w:t>и</w:t>
      </w:r>
      <w:r w:rsidR="00052292" w:rsidRPr="004379CD">
        <w:rPr>
          <w:sz w:val="28"/>
          <w:szCs w:val="28"/>
        </w:rPr>
        <w:t xml:space="preserve"> по вопросам развития и поддержки МСП в муниципальных образованиях в г</w:t>
      </w:r>
      <w:proofErr w:type="gramStart"/>
      <w:r w:rsidR="00052292" w:rsidRPr="004379CD">
        <w:rPr>
          <w:sz w:val="28"/>
          <w:szCs w:val="28"/>
        </w:rPr>
        <w:t>.П</w:t>
      </w:r>
      <w:proofErr w:type="gramEnd"/>
      <w:r w:rsidR="00052292" w:rsidRPr="004379CD">
        <w:rPr>
          <w:sz w:val="28"/>
          <w:szCs w:val="28"/>
        </w:rPr>
        <w:t>оворино, проводимом  АНО «Центр поддержки предпринимательства Воронежской области» совместно с Воронежским областным отделением «ОПОРЫ РОССИИ».</w:t>
      </w:r>
      <w:r w:rsidR="00567A83" w:rsidRPr="00A2283C">
        <w:rPr>
          <w:i/>
          <w:sz w:val="28"/>
          <w:szCs w:val="28"/>
        </w:rPr>
        <w:t xml:space="preserve"> </w:t>
      </w:r>
      <w:r w:rsidR="00052292" w:rsidRPr="00A2283C">
        <w:rPr>
          <w:sz w:val="28"/>
          <w:szCs w:val="28"/>
        </w:rPr>
        <w:t xml:space="preserve">Проведено </w:t>
      </w:r>
      <w:r w:rsidRPr="00A2283C">
        <w:rPr>
          <w:bCs/>
          <w:sz w:val="28"/>
          <w:szCs w:val="28"/>
        </w:rPr>
        <w:t>анкетирование представителей малого бизнеса и рассмотрены вопросы поддержки малого и среднего предпринимательства, выявление проблем, препятствующих развитию бизнеса на территории района.</w:t>
      </w:r>
      <w:r w:rsidRPr="00A2283C">
        <w:rPr>
          <w:sz w:val="28"/>
          <w:szCs w:val="28"/>
        </w:rPr>
        <w:t xml:space="preserve"> </w:t>
      </w:r>
    </w:p>
    <w:p w:rsidR="00C447FF" w:rsidRPr="00A2283C" w:rsidRDefault="00052292" w:rsidP="00B95F77">
      <w:pPr>
        <w:spacing w:line="360" w:lineRule="auto"/>
        <w:ind w:firstLine="709"/>
        <w:jc w:val="both"/>
        <w:rPr>
          <w:bCs/>
          <w:sz w:val="28"/>
          <w:szCs w:val="28"/>
        </w:rPr>
      </w:pPr>
      <w:r w:rsidRPr="00A2283C">
        <w:rPr>
          <w:bCs/>
          <w:sz w:val="28"/>
          <w:szCs w:val="28"/>
        </w:rPr>
        <w:t xml:space="preserve">В </w:t>
      </w:r>
      <w:r w:rsidR="00C447FF" w:rsidRPr="00A2283C">
        <w:rPr>
          <w:bCs/>
          <w:sz w:val="28"/>
          <w:szCs w:val="28"/>
        </w:rPr>
        <w:t xml:space="preserve"> ноябр</w:t>
      </w:r>
      <w:r w:rsidRPr="00A2283C">
        <w:rPr>
          <w:bCs/>
          <w:sz w:val="28"/>
          <w:szCs w:val="28"/>
        </w:rPr>
        <w:t>е</w:t>
      </w:r>
      <w:r w:rsidR="00C447FF" w:rsidRPr="00A2283C">
        <w:rPr>
          <w:bCs/>
          <w:sz w:val="28"/>
          <w:szCs w:val="28"/>
        </w:rPr>
        <w:t xml:space="preserve"> делегация предпринимателей и </w:t>
      </w:r>
      <w:proofErr w:type="spellStart"/>
      <w:r w:rsidR="00C447FF" w:rsidRPr="00A2283C">
        <w:rPr>
          <w:bCs/>
          <w:sz w:val="28"/>
          <w:szCs w:val="28"/>
        </w:rPr>
        <w:t>самозанятых</w:t>
      </w:r>
      <w:proofErr w:type="spellEnd"/>
      <w:r w:rsidR="00C447FF" w:rsidRPr="00A2283C">
        <w:rPr>
          <w:bCs/>
          <w:sz w:val="28"/>
          <w:szCs w:val="28"/>
        </w:rPr>
        <w:t xml:space="preserve"> граждан района посетили Воронежский форум предпринимателей.</w:t>
      </w:r>
    </w:p>
    <w:p w:rsidR="00C447FF" w:rsidRPr="00A2283C" w:rsidRDefault="00C447FF" w:rsidP="00B95F77">
      <w:pPr>
        <w:spacing w:line="360" w:lineRule="auto"/>
        <w:ind w:firstLine="709"/>
        <w:jc w:val="both"/>
        <w:rPr>
          <w:sz w:val="28"/>
          <w:szCs w:val="28"/>
        </w:rPr>
      </w:pPr>
      <w:r w:rsidRPr="00A2283C">
        <w:rPr>
          <w:sz w:val="28"/>
          <w:szCs w:val="28"/>
        </w:rPr>
        <w:t>Ежегодно проводится мониторинг отношения представителей бизне</w:t>
      </w:r>
      <w:proofErr w:type="gramStart"/>
      <w:r w:rsidRPr="00A2283C">
        <w:rPr>
          <w:sz w:val="28"/>
          <w:szCs w:val="28"/>
        </w:rPr>
        <w:t>с-</w:t>
      </w:r>
      <w:proofErr w:type="gramEnd"/>
      <w:r w:rsidRPr="00A2283C">
        <w:rPr>
          <w:sz w:val="28"/>
          <w:szCs w:val="28"/>
        </w:rPr>
        <w:t xml:space="preserve"> сообщества к деятельности органов местного самоуправления муниципальных районов Воронежской области. </w:t>
      </w:r>
    </w:p>
    <w:p w:rsidR="00562010" w:rsidRPr="00A2283C" w:rsidRDefault="00A11631" w:rsidP="00A11631">
      <w:pPr>
        <w:shd w:val="clear" w:color="auto" w:fill="FFFFFF"/>
        <w:spacing w:line="360" w:lineRule="auto"/>
        <w:ind w:firstLine="567"/>
        <w:jc w:val="both"/>
        <w:rPr>
          <w:sz w:val="28"/>
          <w:szCs w:val="28"/>
        </w:rPr>
      </w:pPr>
      <w:r w:rsidRPr="00A2283C">
        <w:rPr>
          <w:sz w:val="28"/>
          <w:szCs w:val="28"/>
        </w:rPr>
        <w:t xml:space="preserve">С </w:t>
      </w:r>
      <w:r w:rsidR="00562010" w:rsidRPr="00A2283C">
        <w:rPr>
          <w:sz w:val="28"/>
          <w:szCs w:val="28"/>
        </w:rPr>
        <w:t>2016года оказывается имущественная поддержка субъектам малого и среднего предпринимательства, в девяти сельских поселениях и в муниципальном районе утверждены перечни имущества, предоставляемого субъектам малого и среднего предпринимательства. В перечни включено 79 объект, из которых все  объекты сданы в аренду, что составило 100%.</w:t>
      </w:r>
    </w:p>
    <w:p w:rsidR="00C447FF" w:rsidRPr="00A2283C" w:rsidRDefault="00C447FF" w:rsidP="00B95F77">
      <w:pPr>
        <w:shd w:val="clear" w:color="auto" w:fill="FFFFFF"/>
        <w:spacing w:line="360" w:lineRule="auto"/>
        <w:ind w:firstLine="567"/>
        <w:jc w:val="both"/>
        <w:rPr>
          <w:sz w:val="28"/>
          <w:szCs w:val="28"/>
        </w:rPr>
      </w:pPr>
      <w:r w:rsidRPr="00A2283C">
        <w:rPr>
          <w:sz w:val="28"/>
          <w:szCs w:val="28"/>
        </w:rPr>
        <w:t>На офи</w:t>
      </w:r>
      <w:r w:rsidRPr="00A2283C">
        <w:rPr>
          <w:sz w:val="28"/>
          <w:szCs w:val="28"/>
        </w:rPr>
        <w:softHyphen/>
        <w:t xml:space="preserve">циальном сайте администрации района  и сельских поселений  размещен  перечень муниципального имущества, предназначенный для передачи </w:t>
      </w:r>
      <w:r w:rsidRPr="00A2283C">
        <w:rPr>
          <w:sz w:val="28"/>
          <w:szCs w:val="28"/>
        </w:rPr>
        <w:lastRenderedPageBreak/>
        <w:t>во владение и (или) в пользование субъектам малого среднего предпринимательства и организациям, образующим инфраструктуру поддержки субъектов малого и среднего предпринимательства.</w:t>
      </w:r>
    </w:p>
    <w:p w:rsidR="00C447FF" w:rsidRPr="00A2283C" w:rsidRDefault="00C447FF" w:rsidP="00B95F77">
      <w:pPr>
        <w:spacing w:line="360" w:lineRule="auto"/>
        <w:ind w:firstLine="567"/>
        <w:jc w:val="both"/>
        <w:rPr>
          <w:sz w:val="28"/>
          <w:szCs w:val="28"/>
        </w:rPr>
      </w:pPr>
      <w:r w:rsidRPr="00A2283C">
        <w:rPr>
          <w:sz w:val="28"/>
          <w:szCs w:val="28"/>
        </w:rPr>
        <w:t>В целях создания условий по обеспечению защиты прав и интересов субъектов предпринимательской и инвестиционной деятельности, администрацией района проводилась работа  по внедрению оценки регулирующего воздействия проектов муниципальных  нормативных правовых актов,  экспертизы действующих НПА, затрагивающих вопросы осуществления предпринимательской и инвестиционной деятельности.</w:t>
      </w:r>
    </w:p>
    <w:p w:rsidR="0024518B" w:rsidRPr="00A2283C" w:rsidRDefault="000111B7" w:rsidP="006E1196">
      <w:pPr>
        <w:spacing w:line="360" w:lineRule="auto"/>
        <w:ind w:firstLine="567"/>
        <w:jc w:val="both"/>
        <w:rPr>
          <w:b/>
          <w:i/>
          <w:sz w:val="28"/>
          <w:szCs w:val="28"/>
        </w:rPr>
      </w:pPr>
      <w:r w:rsidRPr="00A2283C">
        <w:rPr>
          <w:sz w:val="28"/>
          <w:szCs w:val="28"/>
        </w:rPr>
        <w:tab/>
      </w:r>
      <w:r w:rsidR="00FD1B2B" w:rsidRPr="00A2283C">
        <w:rPr>
          <w:sz w:val="28"/>
          <w:szCs w:val="28"/>
        </w:rPr>
        <w:t xml:space="preserve"> </w:t>
      </w:r>
    </w:p>
    <w:p w:rsidR="00D84E8A" w:rsidRPr="00A2283C" w:rsidRDefault="00D84E8A" w:rsidP="004335FF">
      <w:pPr>
        <w:pStyle w:val="ConsPlusNonformat"/>
        <w:widowControl/>
        <w:spacing w:line="360" w:lineRule="auto"/>
        <w:jc w:val="center"/>
        <w:rPr>
          <w:rFonts w:ascii="Times New Roman" w:hAnsi="Times New Roman" w:cs="Times New Roman"/>
          <w:b/>
          <w:i/>
          <w:sz w:val="28"/>
          <w:szCs w:val="28"/>
        </w:rPr>
      </w:pPr>
      <w:r w:rsidRPr="00A2283C">
        <w:rPr>
          <w:rFonts w:ascii="Times New Roman" w:hAnsi="Times New Roman" w:cs="Times New Roman"/>
          <w:b/>
          <w:i/>
          <w:sz w:val="28"/>
          <w:szCs w:val="28"/>
        </w:rPr>
        <w:t>Улучшение инвестиционной привлекательности</w:t>
      </w:r>
    </w:p>
    <w:p w:rsidR="00BF6C75" w:rsidRPr="00A2283C" w:rsidRDefault="00BF6C75" w:rsidP="00BF6C75">
      <w:pPr>
        <w:spacing w:line="360" w:lineRule="auto"/>
        <w:ind w:firstLine="709"/>
        <w:jc w:val="both"/>
        <w:rPr>
          <w:sz w:val="28"/>
          <w:szCs w:val="28"/>
        </w:rPr>
      </w:pPr>
      <w:r w:rsidRPr="00A2283C">
        <w:rPr>
          <w:sz w:val="28"/>
          <w:szCs w:val="28"/>
        </w:rPr>
        <w:t xml:space="preserve">Важнейшей задачей  остается  повышение инвестиционной привлекательности района,  привлечение инвестиций и поддержка в  реализации  инвестиционных проектов. </w:t>
      </w:r>
    </w:p>
    <w:p w:rsidR="00BE51D3" w:rsidRPr="00A2283C" w:rsidRDefault="00BE51D3" w:rsidP="00A11631">
      <w:pPr>
        <w:spacing w:line="360" w:lineRule="auto"/>
        <w:ind w:firstLine="709"/>
        <w:jc w:val="both"/>
        <w:rPr>
          <w:sz w:val="28"/>
          <w:szCs w:val="28"/>
        </w:rPr>
      </w:pPr>
      <w:r w:rsidRPr="00A2283C">
        <w:rPr>
          <w:sz w:val="28"/>
          <w:szCs w:val="28"/>
        </w:rPr>
        <w:t>Объем инвестиций в основной капитал за счет всех источников финансирования составил в 2024 году 1081,3</w:t>
      </w:r>
      <w:proofErr w:type="gramStart"/>
      <w:r w:rsidRPr="00A2283C">
        <w:rPr>
          <w:sz w:val="28"/>
          <w:szCs w:val="28"/>
        </w:rPr>
        <w:t>млн</w:t>
      </w:r>
      <w:proofErr w:type="gramEnd"/>
      <w:r w:rsidRPr="00A2283C">
        <w:rPr>
          <w:sz w:val="28"/>
          <w:szCs w:val="28"/>
        </w:rPr>
        <w:t xml:space="preserve"> руб. (темп роста по сравнению с  соответствующим периодом прошлого года 175,0%), в </w:t>
      </w:r>
      <w:proofErr w:type="spellStart"/>
      <w:r w:rsidRPr="00A2283C">
        <w:rPr>
          <w:sz w:val="28"/>
          <w:szCs w:val="28"/>
        </w:rPr>
        <w:t>т.ч</w:t>
      </w:r>
      <w:proofErr w:type="spellEnd"/>
      <w:r w:rsidRPr="00A2283C">
        <w:rPr>
          <w:sz w:val="28"/>
          <w:szCs w:val="28"/>
        </w:rPr>
        <w:t>.,  по кругу крупных и средних предприятий  822,4 млн руб. (темп роста по сравнению с  соответствующим периодом прошлого года 167,0%).</w:t>
      </w:r>
    </w:p>
    <w:p w:rsidR="00DE0D86" w:rsidRPr="00A2283C" w:rsidRDefault="00DE0D86" w:rsidP="004A50E7">
      <w:pPr>
        <w:pStyle w:val="af8"/>
        <w:suppressAutoHyphens/>
        <w:ind w:firstLine="709"/>
        <w:jc w:val="both"/>
        <w:rPr>
          <w:rFonts w:ascii="Times New Roman" w:hAnsi="Times New Roman"/>
          <w:sz w:val="28"/>
          <w:szCs w:val="28"/>
        </w:rPr>
      </w:pPr>
    </w:p>
    <w:p w:rsidR="00DE0D86" w:rsidRPr="00A2283C" w:rsidRDefault="001D511B" w:rsidP="001D511B">
      <w:pPr>
        <w:spacing w:line="360" w:lineRule="auto"/>
        <w:jc w:val="both"/>
        <w:rPr>
          <w:color w:val="000000"/>
          <w:sz w:val="28"/>
          <w:szCs w:val="28"/>
        </w:rPr>
      </w:pPr>
      <w:r w:rsidRPr="00A2283C">
        <w:rPr>
          <w:noProof/>
          <w:sz w:val="28"/>
          <w:szCs w:val="28"/>
        </w:rPr>
        <w:drawing>
          <wp:inline distT="0" distB="0" distL="0" distR="0" wp14:anchorId="0D330F0E" wp14:editId="7AD54FBE">
            <wp:extent cx="6067167" cy="2829698"/>
            <wp:effectExtent l="0" t="0" r="0" b="889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E0D86" w:rsidRPr="00A2283C" w:rsidRDefault="00DE0D86" w:rsidP="004A2DC2">
      <w:pPr>
        <w:spacing w:line="360" w:lineRule="auto"/>
        <w:ind w:firstLine="709"/>
        <w:jc w:val="both"/>
        <w:rPr>
          <w:color w:val="000000"/>
          <w:sz w:val="28"/>
          <w:szCs w:val="28"/>
        </w:rPr>
      </w:pPr>
    </w:p>
    <w:p w:rsidR="00537ACE" w:rsidRPr="00A2283C" w:rsidRDefault="004A2DC2" w:rsidP="00537ACE">
      <w:pPr>
        <w:spacing w:line="360" w:lineRule="auto"/>
        <w:ind w:firstLine="709"/>
        <w:jc w:val="both"/>
        <w:rPr>
          <w:sz w:val="28"/>
          <w:szCs w:val="28"/>
        </w:rPr>
      </w:pPr>
      <w:r w:rsidRPr="00A2283C">
        <w:rPr>
          <w:color w:val="000000"/>
          <w:sz w:val="28"/>
          <w:szCs w:val="28"/>
        </w:rPr>
        <w:t>Объем инвестиций в основной капитал (за исключением бюджетных средств) в действующих ценах за 20</w:t>
      </w:r>
      <w:r w:rsidR="00691B47" w:rsidRPr="00A2283C">
        <w:rPr>
          <w:color w:val="000000"/>
          <w:sz w:val="28"/>
          <w:szCs w:val="28"/>
        </w:rPr>
        <w:t>2</w:t>
      </w:r>
      <w:r w:rsidR="00455D30" w:rsidRPr="00A2283C">
        <w:rPr>
          <w:color w:val="000000"/>
          <w:sz w:val="28"/>
          <w:szCs w:val="28"/>
        </w:rPr>
        <w:t>4</w:t>
      </w:r>
      <w:r w:rsidRPr="00A2283C">
        <w:rPr>
          <w:color w:val="000000"/>
          <w:sz w:val="28"/>
          <w:szCs w:val="28"/>
        </w:rPr>
        <w:t xml:space="preserve">год составил </w:t>
      </w:r>
      <w:r w:rsidR="00455D30" w:rsidRPr="00A2283C">
        <w:rPr>
          <w:color w:val="000000"/>
          <w:sz w:val="28"/>
          <w:szCs w:val="28"/>
        </w:rPr>
        <w:t>449239</w:t>
      </w:r>
      <w:r w:rsidR="00691B47" w:rsidRPr="00A2283C">
        <w:rPr>
          <w:color w:val="000000"/>
          <w:sz w:val="28"/>
          <w:szCs w:val="28"/>
        </w:rPr>
        <w:t>тыс</w:t>
      </w:r>
      <w:r w:rsidRPr="00A2283C">
        <w:rPr>
          <w:color w:val="000000"/>
          <w:sz w:val="28"/>
          <w:szCs w:val="28"/>
        </w:rPr>
        <w:t>. руб</w:t>
      </w:r>
      <w:r w:rsidR="00A744F9" w:rsidRPr="00A2283C">
        <w:rPr>
          <w:color w:val="000000"/>
          <w:sz w:val="28"/>
          <w:szCs w:val="28"/>
        </w:rPr>
        <w:t>.</w:t>
      </w:r>
      <w:r w:rsidRPr="00A2283C">
        <w:rPr>
          <w:color w:val="000000"/>
          <w:sz w:val="28"/>
          <w:szCs w:val="28"/>
        </w:rPr>
        <w:t xml:space="preserve">, </w:t>
      </w:r>
      <w:r w:rsidR="00537ACE" w:rsidRPr="00A2283C">
        <w:rPr>
          <w:sz w:val="28"/>
          <w:szCs w:val="28"/>
        </w:rPr>
        <w:t xml:space="preserve">Объем </w:t>
      </w:r>
      <w:r w:rsidR="00537ACE" w:rsidRPr="00A2283C">
        <w:rPr>
          <w:sz w:val="28"/>
          <w:szCs w:val="28"/>
        </w:rPr>
        <w:lastRenderedPageBreak/>
        <w:t>инвестиций в основной капитал (за исключением бюджетных средств) в расчете на 1 жителя  в 202</w:t>
      </w:r>
      <w:r w:rsidR="00455D30" w:rsidRPr="00A2283C">
        <w:rPr>
          <w:sz w:val="28"/>
          <w:szCs w:val="28"/>
        </w:rPr>
        <w:t>4</w:t>
      </w:r>
      <w:r w:rsidR="00537ACE" w:rsidRPr="00A2283C">
        <w:rPr>
          <w:sz w:val="28"/>
          <w:szCs w:val="28"/>
        </w:rPr>
        <w:t xml:space="preserve">году составил </w:t>
      </w:r>
      <w:r w:rsidR="00455D30" w:rsidRPr="00A2283C">
        <w:rPr>
          <w:sz w:val="28"/>
          <w:szCs w:val="28"/>
        </w:rPr>
        <w:t>27013,77</w:t>
      </w:r>
      <w:r w:rsidR="00537ACE" w:rsidRPr="00A2283C">
        <w:rPr>
          <w:sz w:val="28"/>
          <w:szCs w:val="28"/>
        </w:rPr>
        <w:t>руб.</w:t>
      </w:r>
    </w:p>
    <w:p w:rsidR="00BE51D3" w:rsidRPr="00A2283C" w:rsidRDefault="00BE51D3" w:rsidP="00BE51D3">
      <w:pPr>
        <w:spacing w:line="360" w:lineRule="auto"/>
        <w:ind w:firstLine="709"/>
        <w:jc w:val="both"/>
        <w:rPr>
          <w:sz w:val="28"/>
          <w:szCs w:val="28"/>
        </w:rPr>
      </w:pPr>
      <w:r w:rsidRPr="00A2283C">
        <w:rPr>
          <w:sz w:val="28"/>
          <w:szCs w:val="28"/>
        </w:rPr>
        <w:t>Главным источником  инвестиций в основной капитал являются  собственные и привлеченные средства предприятий, направленные на строительство и реконструкцию зданий, приобретение и обновление основных средств. В  2024году инвесторами  ООО «</w:t>
      </w:r>
      <w:proofErr w:type="spellStart"/>
      <w:r w:rsidRPr="00A2283C">
        <w:rPr>
          <w:sz w:val="28"/>
          <w:szCs w:val="28"/>
        </w:rPr>
        <w:t>Агротехнологии</w:t>
      </w:r>
      <w:proofErr w:type="spellEnd"/>
      <w:r w:rsidRPr="00A2283C">
        <w:rPr>
          <w:sz w:val="28"/>
          <w:szCs w:val="28"/>
        </w:rPr>
        <w:t xml:space="preserve">» и ООО «Юго-Восточная </w:t>
      </w:r>
      <w:proofErr w:type="spellStart"/>
      <w:r w:rsidRPr="00A2283C">
        <w:rPr>
          <w:sz w:val="28"/>
          <w:szCs w:val="28"/>
        </w:rPr>
        <w:t>Агрогруппа</w:t>
      </w:r>
      <w:proofErr w:type="spellEnd"/>
      <w:r w:rsidRPr="00A2283C">
        <w:rPr>
          <w:sz w:val="28"/>
          <w:szCs w:val="28"/>
        </w:rPr>
        <w:t>» осуществлялось приобретение и обновление основных средств  на сумму 72,3</w:t>
      </w:r>
      <w:proofErr w:type="gramStart"/>
      <w:r w:rsidRPr="00A2283C">
        <w:rPr>
          <w:sz w:val="28"/>
          <w:szCs w:val="28"/>
        </w:rPr>
        <w:t>млн</w:t>
      </w:r>
      <w:proofErr w:type="gramEnd"/>
      <w:r w:rsidRPr="00A2283C">
        <w:rPr>
          <w:sz w:val="28"/>
          <w:szCs w:val="28"/>
        </w:rPr>
        <w:t xml:space="preserve"> руб., предприятием ООО «ТД «Народный» проводилась реконструкция, объем инвестиций составил 179,7млн руб. </w:t>
      </w:r>
    </w:p>
    <w:p w:rsidR="00BF6C75" w:rsidRPr="00A2283C" w:rsidRDefault="00BF6C75" w:rsidP="00BF6C75">
      <w:pPr>
        <w:spacing w:line="360" w:lineRule="auto"/>
        <w:ind w:firstLine="539"/>
        <w:jc w:val="both"/>
        <w:rPr>
          <w:sz w:val="28"/>
          <w:szCs w:val="28"/>
        </w:rPr>
      </w:pPr>
      <w:r w:rsidRPr="00A2283C">
        <w:rPr>
          <w:sz w:val="28"/>
          <w:szCs w:val="28"/>
        </w:rPr>
        <w:t>В 202</w:t>
      </w:r>
      <w:r w:rsidR="00455D30" w:rsidRPr="00A2283C">
        <w:rPr>
          <w:sz w:val="28"/>
          <w:szCs w:val="28"/>
        </w:rPr>
        <w:t>4</w:t>
      </w:r>
      <w:r w:rsidRPr="00A2283C">
        <w:rPr>
          <w:sz w:val="28"/>
          <w:szCs w:val="28"/>
        </w:rPr>
        <w:t xml:space="preserve"> году в рамках технической  и технологической модернизации  сельскохозяйственного производства   сельхозпредприятиями и крестьянскими фермерскими хозяйствами приобретено: </w:t>
      </w:r>
      <w:r w:rsidR="00455D30" w:rsidRPr="00A2283C">
        <w:rPr>
          <w:sz w:val="28"/>
          <w:szCs w:val="28"/>
        </w:rPr>
        <w:t xml:space="preserve">6  тракторов, один зерноуборочный  комбайн, 2 телескопических погрузчика. </w:t>
      </w:r>
      <w:r w:rsidRPr="00A2283C">
        <w:rPr>
          <w:sz w:val="28"/>
          <w:szCs w:val="28"/>
        </w:rPr>
        <w:t xml:space="preserve">Задача по обновлению машинно-тракторного парка  остаётся первостепенной, так как  без современной техники в период </w:t>
      </w:r>
      <w:proofErr w:type="spellStart"/>
      <w:r w:rsidRPr="00A2283C">
        <w:rPr>
          <w:sz w:val="28"/>
          <w:szCs w:val="28"/>
        </w:rPr>
        <w:t>импортозамещения</w:t>
      </w:r>
      <w:proofErr w:type="spellEnd"/>
      <w:r w:rsidRPr="00A2283C">
        <w:rPr>
          <w:sz w:val="28"/>
          <w:szCs w:val="28"/>
        </w:rPr>
        <w:t>, дальнейшее развитие сельскохозяйственного производства  невозможно.</w:t>
      </w:r>
    </w:p>
    <w:p w:rsidR="00BF6C75" w:rsidRPr="00A2283C" w:rsidRDefault="00BF6C75" w:rsidP="00BF6C75">
      <w:pPr>
        <w:spacing w:line="360" w:lineRule="auto"/>
        <w:ind w:firstLine="567"/>
        <w:jc w:val="both"/>
        <w:rPr>
          <w:sz w:val="28"/>
          <w:szCs w:val="28"/>
        </w:rPr>
      </w:pPr>
      <w:r w:rsidRPr="00A2283C">
        <w:rPr>
          <w:sz w:val="28"/>
          <w:szCs w:val="28"/>
        </w:rPr>
        <w:t xml:space="preserve">Привлечение инвестиций в экономику является одним из приоритетов в деятельности  муниципалитета. В районе  сформирован реестр </w:t>
      </w:r>
      <w:r w:rsidR="00A11631" w:rsidRPr="00A2283C">
        <w:rPr>
          <w:sz w:val="28"/>
          <w:szCs w:val="28"/>
        </w:rPr>
        <w:t>9</w:t>
      </w:r>
      <w:r w:rsidRPr="00A2283C">
        <w:rPr>
          <w:sz w:val="28"/>
          <w:szCs w:val="28"/>
        </w:rPr>
        <w:t xml:space="preserve"> свободных инвестиционных площадок для раз</w:t>
      </w:r>
      <w:r w:rsidR="00755B01" w:rsidRPr="00A2283C">
        <w:rPr>
          <w:sz w:val="28"/>
          <w:szCs w:val="28"/>
        </w:rPr>
        <w:t xml:space="preserve">личных направлений деятельности: в </w:t>
      </w:r>
      <w:r w:rsidR="00755B01" w:rsidRPr="00A2283C">
        <w:rPr>
          <w:color w:val="111417"/>
          <w:sz w:val="28"/>
          <w:szCs w:val="28"/>
        </w:rPr>
        <w:t xml:space="preserve"> сфере развития агропромышленного комплекса, перерабатывающей промышленности,  туристической деятельности.</w:t>
      </w:r>
      <w:r w:rsidRPr="00A2283C">
        <w:rPr>
          <w:sz w:val="28"/>
          <w:szCs w:val="28"/>
        </w:rPr>
        <w:t xml:space="preserve"> </w:t>
      </w:r>
    </w:p>
    <w:p w:rsidR="00537ACE" w:rsidRPr="00A2283C" w:rsidRDefault="00537ACE" w:rsidP="00537ACE">
      <w:pPr>
        <w:spacing w:line="360" w:lineRule="auto"/>
        <w:ind w:firstLine="851"/>
        <w:jc w:val="both"/>
        <w:rPr>
          <w:sz w:val="28"/>
          <w:szCs w:val="28"/>
        </w:rPr>
      </w:pPr>
      <w:proofErr w:type="gramStart"/>
      <w:r w:rsidRPr="00A2283C">
        <w:rPr>
          <w:sz w:val="28"/>
          <w:szCs w:val="28"/>
        </w:rPr>
        <w:t xml:space="preserve">К конкурентным преимуществам района можно отнести: высокую обеспеченность транспортной инфраструктурой (железная дорога и автомагистраль федерального значения), инженерной инфраструктурой (сети по передаче и распределению газа,  </w:t>
      </w:r>
      <w:proofErr w:type="spellStart"/>
      <w:r w:rsidRPr="00A2283C">
        <w:rPr>
          <w:sz w:val="28"/>
          <w:szCs w:val="28"/>
        </w:rPr>
        <w:t>электро</w:t>
      </w:r>
      <w:proofErr w:type="spellEnd"/>
      <w:r w:rsidRPr="00A2283C">
        <w:rPr>
          <w:sz w:val="28"/>
          <w:szCs w:val="28"/>
        </w:rPr>
        <w:t xml:space="preserve"> - и </w:t>
      </w:r>
      <w:proofErr w:type="spellStart"/>
      <w:r w:rsidRPr="00A2283C">
        <w:rPr>
          <w:sz w:val="28"/>
          <w:szCs w:val="28"/>
        </w:rPr>
        <w:t>теплоэнергии</w:t>
      </w:r>
      <w:proofErr w:type="spellEnd"/>
      <w:r w:rsidRPr="00A2283C">
        <w:rPr>
          <w:sz w:val="28"/>
          <w:szCs w:val="28"/>
        </w:rPr>
        <w:t>, воды), наличие экологически чистых рек и водоемов, благоприятных условий для сельскохозяйственного производства и организации переработки сельхозпродукции и участков, доступных для инвестирования в развитие агропромышленного комплекса, отсутствие вредных или экологически неблагоприятных производств.</w:t>
      </w:r>
      <w:proofErr w:type="gramEnd"/>
    </w:p>
    <w:p w:rsidR="00853A6A" w:rsidRPr="00A2283C" w:rsidRDefault="00BA16B4" w:rsidP="004A2DC2">
      <w:pPr>
        <w:spacing w:line="360" w:lineRule="auto"/>
        <w:ind w:firstLine="709"/>
        <w:jc w:val="both"/>
        <w:rPr>
          <w:b/>
          <w:color w:val="000000"/>
          <w:sz w:val="28"/>
          <w:szCs w:val="28"/>
        </w:rPr>
      </w:pPr>
      <w:r w:rsidRPr="00A2283C">
        <w:rPr>
          <w:b/>
          <w:noProof/>
          <w:color w:val="000000"/>
          <w:sz w:val="28"/>
          <w:szCs w:val="28"/>
        </w:rPr>
        <w:lastRenderedPageBreak/>
        <w:drawing>
          <wp:inline distT="0" distB="0" distL="0" distR="0" wp14:anchorId="64612D0C" wp14:editId="7F0A1D77">
            <wp:extent cx="4733925" cy="2743200"/>
            <wp:effectExtent l="19050" t="0" r="9525" b="0"/>
            <wp:docPr id="2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53A6A" w:rsidRPr="00A2283C" w:rsidRDefault="00853A6A" w:rsidP="00853A6A">
      <w:pPr>
        <w:rPr>
          <w:sz w:val="28"/>
          <w:szCs w:val="28"/>
        </w:rPr>
      </w:pPr>
    </w:p>
    <w:p w:rsidR="00E80CBD" w:rsidRPr="00A2283C" w:rsidRDefault="008246B7" w:rsidP="006E1F57">
      <w:pPr>
        <w:spacing w:line="360" w:lineRule="auto"/>
        <w:ind w:firstLine="539"/>
        <w:jc w:val="both"/>
        <w:rPr>
          <w:sz w:val="28"/>
          <w:szCs w:val="28"/>
        </w:rPr>
      </w:pPr>
      <w:r w:rsidRPr="00A2283C">
        <w:rPr>
          <w:sz w:val="28"/>
          <w:szCs w:val="28"/>
        </w:rPr>
        <w:tab/>
      </w:r>
      <w:r w:rsidR="00E80CBD" w:rsidRPr="00A2283C">
        <w:rPr>
          <w:sz w:val="28"/>
          <w:szCs w:val="28"/>
        </w:rPr>
        <w:t>Одной из проблем привлечения инвесторов в район является  удаленность от областного центра.</w:t>
      </w:r>
      <w:r w:rsidR="00E80CBD" w:rsidRPr="00A2283C">
        <w:rPr>
          <w:sz w:val="28"/>
          <w:szCs w:val="28"/>
        </w:rPr>
        <w:tab/>
        <w:t xml:space="preserve"> Основным видом деятельности предприятий муниципального района является сельское хозяйство - растениеводство, практически отсутствуют промышленные предприятия, в том числе по переработке сельскохозяйственной продукции.</w:t>
      </w:r>
    </w:p>
    <w:p w:rsidR="00455D30" w:rsidRPr="00A2283C" w:rsidRDefault="00253567" w:rsidP="00455D30">
      <w:pPr>
        <w:spacing w:line="360" w:lineRule="auto"/>
        <w:ind w:firstLine="142"/>
        <w:jc w:val="both"/>
        <w:rPr>
          <w:sz w:val="28"/>
          <w:szCs w:val="28"/>
        </w:rPr>
      </w:pPr>
      <w:r w:rsidRPr="00A2283C">
        <w:rPr>
          <w:sz w:val="28"/>
          <w:szCs w:val="28"/>
        </w:rPr>
        <w:t>Агентств</w:t>
      </w:r>
      <w:r w:rsidR="00455D30" w:rsidRPr="00A2283C">
        <w:rPr>
          <w:sz w:val="28"/>
          <w:szCs w:val="28"/>
        </w:rPr>
        <w:t>ом</w:t>
      </w:r>
      <w:r w:rsidRPr="00A2283C">
        <w:rPr>
          <w:sz w:val="28"/>
          <w:szCs w:val="28"/>
        </w:rPr>
        <w:t xml:space="preserve"> по привлечению инвестиций и региональному развитию Воронежской области </w:t>
      </w:r>
      <w:r w:rsidR="00455D30" w:rsidRPr="00A2283C">
        <w:rPr>
          <w:sz w:val="28"/>
          <w:szCs w:val="28"/>
        </w:rPr>
        <w:t>оказано  содействие  в разработке трех инвестиционных предложений в 2024году: «Реконструкция бани», «Строительство фермы по выращиванию креветок» и «Строительство рыбоводческого комплекса по выращиванию радужной форели в установке замкнутого цикла водоснабжения».</w:t>
      </w:r>
    </w:p>
    <w:p w:rsidR="00455D30" w:rsidRPr="00A2283C" w:rsidRDefault="00455D30" w:rsidP="00455D30">
      <w:pPr>
        <w:pStyle w:val="a7"/>
        <w:spacing w:line="360" w:lineRule="auto"/>
        <w:ind w:left="0" w:firstLine="142"/>
        <w:contextualSpacing w:val="0"/>
        <w:jc w:val="both"/>
        <w:rPr>
          <w:sz w:val="28"/>
          <w:szCs w:val="28"/>
        </w:rPr>
      </w:pPr>
      <w:r w:rsidRPr="00A2283C">
        <w:rPr>
          <w:noProof/>
          <w:sz w:val="28"/>
          <w:szCs w:val="28"/>
        </w:rPr>
        <w:drawing>
          <wp:inline distT="0" distB="0" distL="0" distR="0" wp14:anchorId="421964F4" wp14:editId="6342AEE5">
            <wp:extent cx="2017274" cy="1285103"/>
            <wp:effectExtent l="19050" t="0" r="2026" b="0"/>
            <wp:docPr id="2" name="Рисунок 1"/>
            <wp:cNvGraphicFramePr/>
            <a:graphic xmlns:a="http://schemas.openxmlformats.org/drawingml/2006/main">
              <a:graphicData uri="http://schemas.openxmlformats.org/drawingml/2006/picture">
                <pic:pic xmlns:pic="http://schemas.openxmlformats.org/drawingml/2006/picture">
                  <pic:nvPicPr>
                    <pic:cNvPr id="27" name="Рисунок 26"/>
                    <pic:cNvPicPr/>
                  </pic:nvPicPr>
                  <pic:blipFill>
                    <a:blip r:embed="rId22" cstate="print"/>
                    <a:stretch/>
                  </pic:blipFill>
                  <pic:spPr bwMode="auto">
                    <a:xfrm>
                      <a:off x="0" y="0"/>
                      <a:ext cx="2016224" cy="1284434"/>
                    </a:xfrm>
                    <a:prstGeom prst="rect">
                      <a:avLst/>
                    </a:prstGeom>
                    <a:ln>
                      <a:noFill/>
                    </a:ln>
                    <a:effectLst>
                      <a:softEdge rad="112500"/>
                    </a:effectLst>
                  </pic:spPr>
                </pic:pic>
              </a:graphicData>
            </a:graphic>
          </wp:inline>
        </w:drawing>
      </w:r>
      <w:r w:rsidRPr="00A2283C">
        <w:rPr>
          <w:noProof/>
          <w:sz w:val="28"/>
          <w:szCs w:val="28"/>
        </w:rPr>
        <w:t xml:space="preserve"> </w:t>
      </w:r>
      <w:r w:rsidRPr="00A2283C">
        <w:rPr>
          <w:noProof/>
          <w:sz w:val="28"/>
          <w:szCs w:val="28"/>
        </w:rPr>
        <w:drawing>
          <wp:inline distT="0" distB="0" distL="0" distR="0" wp14:anchorId="103C6142" wp14:editId="776BE130">
            <wp:extent cx="1845550" cy="1283320"/>
            <wp:effectExtent l="19050" t="0" r="2300" b="0"/>
            <wp:docPr id="7" name="Рисунок 2"/>
            <wp:cNvGraphicFramePr/>
            <a:graphic xmlns:a="http://schemas.openxmlformats.org/drawingml/2006/main">
              <a:graphicData uri="http://schemas.openxmlformats.org/drawingml/2006/picture">
                <pic:pic xmlns:pic="http://schemas.openxmlformats.org/drawingml/2006/picture">
                  <pic:nvPicPr>
                    <pic:cNvPr id="15433" name="Picture 73"/>
                    <pic:cNvPicPr>
                      <a:picLocks noRot="1" noChangeAspect="1" noChangeArrowheads="1"/>
                    </pic:cNvPicPr>
                  </pic:nvPicPr>
                  <pic:blipFill>
                    <a:blip r:embed="rId23" cstate="print"/>
                    <a:srcRect/>
                    <a:stretch>
                      <a:fillRect/>
                    </a:stretch>
                  </pic:blipFill>
                  <pic:spPr bwMode="auto">
                    <a:xfrm>
                      <a:off x="0" y="0"/>
                      <a:ext cx="1846820" cy="1284203"/>
                    </a:xfrm>
                    <a:prstGeom prst="rect">
                      <a:avLst/>
                    </a:prstGeom>
                    <a:ln>
                      <a:noFill/>
                    </a:ln>
                    <a:effectLst>
                      <a:softEdge rad="112500"/>
                    </a:effectLst>
                  </pic:spPr>
                </pic:pic>
              </a:graphicData>
            </a:graphic>
          </wp:inline>
        </w:drawing>
      </w:r>
      <w:r w:rsidRPr="00A2283C">
        <w:rPr>
          <w:noProof/>
          <w:sz w:val="28"/>
          <w:szCs w:val="28"/>
        </w:rPr>
        <w:t xml:space="preserve"> </w:t>
      </w:r>
      <w:r w:rsidRPr="00A2283C">
        <w:rPr>
          <w:noProof/>
          <w:sz w:val="28"/>
          <w:szCs w:val="28"/>
        </w:rPr>
        <w:drawing>
          <wp:inline distT="0" distB="0" distL="0" distR="0" wp14:anchorId="00AAE1D5" wp14:editId="36A6515E">
            <wp:extent cx="2093956" cy="1186249"/>
            <wp:effectExtent l="19050" t="0" r="1544" b="0"/>
            <wp:docPr id="8" name="Рисунок 3"/>
            <wp:cNvGraphicFramePr/>
            <a:graphic xmlns:a="http://schemas.openxmlformats.org/drawingml/2006/main">
              <a:graphicData uri="http://schemas.openxmlformats.org/drawingml/2006/picture">
                <pic:pic xmlns:pic="http://schemas.openxmlformats.org/drawingml/2006/picture">
                  <pic:nvPicPr>
                    <pic:cNvPr id="31" name="Picture 2"/>
                    <pic:cNvPicPr>
                      <a:picLocks noRot="1" noChangeAspect="1" noChangeArrowheads="1"/>
                    </pic:cNvPicPr>
                  </pic:nvPicPr>
                  <pic:blipFill>
                    <a:blip r:embed="rId24" cstate="print"/>
                    <a:srcRect/>
                    <a:stretch>
                      <a:fillRect/>
                    </a:stretch>
                  </pic:blipFill>
                  <pic:spPr bwMode="auto">
                    <a:xfrm>
                      <a:off x="0" y="0"/>
                      <a:ext cx="2097280" cy="1188132"/>
                    </a:xfrm>
                    <a:prstGeom prst="rect">
                      <a:avLst/>
                    </a:prstGeom>
                    <a:ln>
                      <a:noFill/>
                    </a:ln>
                    <a:effectLst>
                      <a:softEdge rad="112500"/>
                    </a:effectLst>
                  </pic:spPr>
                </pic:pic>
              </a:graphicData>
            </a:graphic>
          </wp:inline>
        </w:drawing>
      </w:r>
    </w:p>
    <w:p w:rsidR="00253567" w:rsidRPr="00A2283C" w:rsidRDefault="00253567" w:rsidP="00755B01">
      <w:pPr>
        <w:pStyle w:val="a7"/>
        <w:spacing w:line="360" w:lineRule="auto"/>
        <w:ind w:left="0" w:firstLine="709"/>
        <w:contextualSpacing w:val="0"/>
        <w:jc w:val="both"/>
        <w:rPr>
          <w:sz w:val="28"/>
          <w:szCs w:val="28"/>
        </w:rPr>
      </w:pPr>
      <w:r w:rsidRPr="00A2283C">
        <w:rPr>
          <w:sz w:val="28"/>
          <w:szCs w:val="28"/>
        </w:rPr>
        <w:t xml:space="preserve"> Работа в данном направлении прогнозирует привлечение дополнительных финансовых ресурсов, что положительным образом скажется на увеличении ключевых показателей развития экономики района в целом.</w:t>
      </w:r>
    </w:p>
    <w:p w:rsidR="00D87E0B" w:rsidRPr="00A2283C" w:rsidRDefault="00260B5D" w:rsidP="000703B5">
      <w:pPr>
        <w:pStyle w:val="a7"/>
        <w:spacing w:line="360" w:lineRule="auto"/>
        <w:ind w:left="0" w:firstLine="709"/>
        <w:contextualSpacing w:val="0"/>
        <w:jc w:val="both"/>
        <w:rPr>
          <w:sz w:val="28"/>
          <w:szCs w:val="28"/>
        </w:rPr>
      </w:pPr>
      <w:r w:rsidRPr="00A2283C">
        <w:rPr>
          <w:noProof/>
          <w:sz w:val="28"/>
          <w:szCs w:val="28"/>
        </w:rPr>
        <w:t xml:space="preserve"> </w:t>
      </w:r>
      <w:r w:rsidR="00D84E8A" w:rsidRPr="00A2283C">
        <w:rPr>
          <w:rFonts w:eastAsia="Calibri"/>
          <w:spacing w:val="2"/>
          <w:sz w:val="28"/>
          <w:szCs w:val="28"/>
        </w:rPr>
        <w:t>Тенденция увеличения доли площади земельных участков, являющихся объектами налогооб</w:t>
      </w:r>
      <w:r w:rsidR="009A5266" w:rsidRPr="00A2283C">
        <w:rPr>
          <w:rFonts w:eastAsia="Calibri"/>
          <w:spacing w:val="2"/>
          <w:sz w:val="28"/>
          <w:szCs w:val="28"/>
        </w:rPr>
        <w:t>ложения, продолжает сохраняться,</w:t>
      </w:r>
      <w:r w:rsidR="00D84E8A" w:rsidRPr="00A2283C">
        <w:rPr>
          <w:rFonts w:eastAsia="Calibri"/>
          <w:spacing w:val="2"/>
          <w:sz w:val="28"/>
          <w:szCs w:val="28"/>
        </w:rPr>
        <w:t xml:space="preserve"> в 20</w:t>
      </w:r>
      <w:r w:rsidR="00493721" w:rsidRPr="00A2283C">
        <w:rPr>
          <w:rFonts w:eastAsia="Calibri"/>
          <w:spacing w:val="2"/>
          <w:sz w:val="28"/>
          <w:szCs w:val="28"/>
        </w:rPr>
        <w:t>2</w:t>
      </w:r>
      <w:r w:rsidR="00562010" w:rsidRPr="00A2283C">
        <w:rPr>
          <w:rFonts w:eastAsia="Calibri"/>
          <w:spacing w:val="2"/>
          <w:sz w:val="28"/>
          <w:szCs w:val="28"/>
        </w:rPr>
        <w:t>4</w:t>
      </w:r>
      <w:r w:rsidR="00D84E8A" w:rsidRPr="00A2283C">
        <w:rPr>
          <w:rFonts w:eastAsia="Calibri"/>
          <w:spacing w:val="2"/>
          <w:sz w:val="28"/>
          <w:szCs w:val="28"/>
        </w:rPr>
        <w:t xml:space="preserve"> году она составила 9</w:t>
      </w:r>
      <w:r w:rsidR="00210A02" w:rsidRPr="00A2283C">
        <w:rPr>
          <w:rFonts w:eastAsia="Calibri"/>
          <w:spacing w:val="2"/>
          <w:sz w:val="28"/>
          <w:szCs w:val="28"/>
        </w:rPr>
        <w:t>6</w:t>
      </w:r>
      <w:r w:rsidR="00013747" w:rsidRPr="00A2283C">
        <w:rPr>
          <w:rFonts w:eastAsia="Calibri"/>
          <w:spacing w:val="2"/>
          <w:sz w:val="28"/>
          <w:szCs w:val="28"/>
        </w:rPr>
        <w:t>,</w:t>
      </w:r>
      <w:r w:rsidR="00562010" w:rsidRPr="00A2283C">
        <w:rPr>
          <w:rFonts w:eastAsia="Calibri"/>
          <w:spacing w:val="2"/>
          <w:sz w:val="28"/>
          <w:szCs w:val="28"/>
        </w:rPr>
        <w:t>9</w:t>
      </w:r>
      <w:r w:rsidR="00D84E8A" w:rsidRPr="00A2283C">
        <w:rPr>
          <w:rFonts w:eastAsia="Calibri"/>
          <w:spacing w:val="2"/>
          <w:sz w:val="28"/>
          <w:szCs w:val="28"/>
        </w:rPr>
        <w:t>%</w:t>
      </w:r>
      <w:r w:rsidR="00210A02" w:rsidRPr="00A2283C">
        <w:rPr>
          <w:rFonts w:eastAsia="Calibri"/>
          <w:spacing w:val="2"/>
          <w:sz w:val="28"/>
          <w:szCs w:val="28"/>
        </w:rPr>
        <w:t>.</w:t>
      </w:r>
      <w:r w:rsidR="00D87E0B" w:rsidRPr="00A2283C">
        <w:rPr>
          <w:sz w:val="28"/>
          <w:szCs w:val="28"/>
        </w:rPr>
        <w:t xml:space="preserve"> </w:t>
      </w:r>
    </w:p>
    <w:p w:rsidR="00D84E8A" w:rsidRPr="00A2283C" w:rsidRDefault="00D87E0B" w:rsidP="008C160B">
      <w:pPr>
        <w:tabs>
          <w:tab w:val="left" w:pos="360"/>
          <w:tab w:val="left" w:pos="709"/>
        </w:tabs>
        <w:suppressAutoHyphens/>
        <w:spacing w:line="360" w:lineRule="auto"/>
        <w:jc w:val="both"/>
        <w:rPr>
          <w:rFonts w:eastAsia="Calibri"/>
          <w:spacing w:val="2"/>
          <w:sz w:val="28"/>
          <w:szCs w:val="28"/>
        </w:rPr>
      </w:pPr>
      <w:r w:rsidRPr="00A2283C">
        <w:rPr>
          <w:sz w:val="28"/>
          <w:szCs w:val="28"/>
        </w:rPr>
        <w:tab/>
      </w:r>
      <w:r w:rsidRPr="00A2283C">
        <w:rPr>
          <w:rFonts w:eastAsia="Calibri"/>
          <w:spacing w:val="2"/>
          <w:sz w:val="28"/>
          <w:szCs w:val="28"/>
        </w:rPr>
        <w:t xml:space="preserve">В соответствии с распоряжением правительства Воронежской области от 03.10.2012г. №648-р «Об актуализации данных о землях сельскохозяйственного </w:t>
      </w:r>
      <w:r w:rsidRPr="00A2283C">
        <w:rPr>
          <w:rFonts w:eastAsia="Calibri"/>
          <w:spacing w:val="2"/>
          <w:sz w:val="28"/>
          <w:szCs w:val="28"/>
        </w:rPr>
        <w:lastRenderedPageBreak/>
        <w:t>назначения на территории Воронежской области», администрацией Терновского муниципального района в течение года продолжалась  работа по актуализации данных о землях сельскохозяйственного назначения  в программе «Автоматизированная система учета и мониторинга земель сельскохозяйственного назначения».</w:t>
      </w:r>
    </w:p>
    <w:p w:rsidR="00D84E8A" w:rsidRPr="00A2283C" w:rsidRDefault="00D84E8A" w:rsidP="00E635A6">
      <w:pPr>
        <w:spacing w:line="360" w:lineRule="auto"/>
        <w:ind w:firstLine="567"/>
        <w:jc w:val="both"/>
        <w:rPr>
          <w:sz w:val="28"/>
          <w:szCs w:val="28"/>
        </w:rPr>
      </w:pPr>
      <w:r w:rsidRPr="00A2283C">
        <w:rPr>
          <w:sz w:val="28"/>
          <w:szCs w:val="28"/>
        </w:rPr>
        <w:t>Для создания условий по развитию строительства  проводится выявление неиспользуемых земельных участков, которые впоследствии могут быть использованы  под инвестиционные площадки и предложены инвесторам.</w:t>
      </w:r>
    </w:p>
    <w:p w:rsidR="00B95F77" w:rsidRPr="00A2283C" w:rsidRDefault="00B95F77" w:rsidP="006756CE">
      <w:pPr>
        <w:tabs>
          <w:tab w:val="left" w:pos="0"/>
          <w:tab w:val="left" w:pos="1276"/>
        </w:tabs>
        <w:spacing w:line="360" w:lineRule="auto"/>
        <w:ind w:firstLine="851"/>
        <w:contextualSpacing/>
        <w:jc w:val="center"/>
        <w:rPr>
          <w:b/>
          <w:i/>
          <w:sz w:val="28"/>
          <w:szCs w:val="28"/>
        </w:rPr>
      </w:pPr>
    </w:p>
    <w:p w:rsidR="00D84E8A" w:rsidRPr="00A2283C" w:rsidRDefault="00D84E8A" w:rsidP="006756CE">
      <w:pPr>
        <w:tabs>
          <w:tab w:val="left" w:pos="0"/>
          <w:tab w:val="left" w:pos="1276"/>
        </w:tabs>
        <w:spacing w:line="360" w:lineRule="auto"/>
        <w:ind w:firstLine="851"/>
        <w:contextualSpacing/>
        <w:jc w:val="center"/>
        <w:rPr>
          <w:b/>
          <w:i/>
          <w:sz w:val="28"/>
          <w:szCs w:val="28"/>
        </w:rPr>
      </w:pPr>
      <w:r w:rsidRPr="00A2283C">
        <w:rPr>
          <w:b/>
          <w:i/>
          <w:sz w:val="28"/>
          <w:szCs w:val="28"/>
        </w:rPr>
        <w:t>Сельское хозяйство</w:t>
      </w:r>
    </w:p>
    <w:p w:rsidR="00F02B1F" w:rsidRPr="00A2283C" w:rsidRDefault="00F02B1F" w:rsidP="00F650CE">
      <w:pPr>
        <w:spacing w:line="360" w:lineRule="auto"/>
        <w:ind w:firstLine="708"/>
        <w:jc w:val="both"/>
        <w:rPr>
          <w:sz w:val="28"/>
          <w:szCs w:val="28"/>
        </w:rPr>
      </w:pPr>
      <w:r w:rsidRPr="00A2283C">
        <w:rPr>
          <w:sz w:val="28"/>
          <w:szCs w:val="28"/>
        </w:rPr>
        <w:t xml:space="preserve">Терновский район -  сельскохозяйственный, основой   экономики   которого   является агропромышленный комплекс. </w:t>
      </w:r>
    </w:p>
    <w:p w:rsidR="00EA31A1" w:rsidRPr="00A2283C" w:rsidRDefault="00EA31A1" w:rsidP="00F650CE">
      <w:pPr>
        <w:spacing w:line="360" w:lineRule="auto"/>
        <w:ind w:firstLine="540"/>
        <w:jc w:val="both"/>
        <w:rPr>
          <w:sz w:val="28"/>
          <w:szCs w:val="28"/>
        </w:rPr>
      </w:pPr>
      <w:r w:rsidRPr="00A2283C">
        <w:rPr>
          <w:sz w:val="28"/>
          <w:szCs w:val="28"/>
        </w:rPr>
        <w:t xml:space="preserve">По данным Терновского отдела Управления  </w:t>
      </w:r>
      <w:proofErr w:type="spellStart"/>
      <w:r w:rsidRPr="00A2283C">
        <w:rPr>
          <w:sz w:val="28"/>
          <w:szCs w:val="28"/>
        </w:rPr>
        <w:t>Росреестра</w:t>
      </w:r>
      <w:proofErr w:type="spellEnd"/>
      <w:r w:rsidRPr="00A2283C">
        <w:rPr>
          <w:sz w:val="28"/>
          <w:szCs w:val="28"/>
        </w:rPr>
        <w:t xml:space="preserve"> по Воронежской области на 01.01.2025 года в муниципальном районе числится 114779 га сельскохозяйственных угодий, из них 93655 га пашни, 1794 га сенокосов, 18425 га пастбищ, 905 га многолетних насаждений.  За 2024 год доля обрабатываемой пашни в общей площади пашни муниципального района составила 95,7%.  </w:t>
      </w:r>
    </w:p>
    <w:p w:rsidR="004A7537" w:rsidRPr="00A2283C" w:rsidRDefault="004A7537" w:rsidP="00F650CE">
      <w:pPr>
        <w:spacing w:line="360" w:lineRule="auto"/>
        <w:ind w:firstLine="708"/>
        <w:jc w:val="both"/>
        <w:rPr>
          <w:sz w:val="28"/>
          <w:szCs w:val="28"/>
        </w:rPr>
      </w:pPr>
      <w:r w:rsidRPr="00A2283C">
        <w:rPr>
          <w:sz w:val="28"/>
          <w:szCs w:val="28"/>
        </w:rPr>
        <w:t xml:space="preserve">В 2024  году на территории Терновского муниципального района в агропромышленном комплексе осуществляло производственно-хозяйственную деятельность 12 сельскохозяйственных предприятий,  52  - </w:t>
      </w:r>
      <w:proofErr w:type="gramStart"/>
      <w:r w:rsidRPr="00A2283C">
        <w:rPr>
          <w:sz w:val="28"/>
          <w:szCs w:val="28"/>
        </w:rPr>
        <w:t>крестьянско-фермерское</w:t>
      </w:r>
      <w:proofErr w:type="gramEnd"/>
      <w:r w:rsidRPr="00A2283C">
        <w:rPr>
          <w:sz w:val="28"/>
          <w:szCs w:val="28"/>
        </w:rPr>
        <w:t xml:space="preserve"> хозяйства. Среднемесячная заработная плата в сельскохозяйственных  предприятиях района составила 50208 руб., что выше уровня 2023 года на 15,0 %.</w:t>
      </w:r>
    </w:p>
    <w:p w:rsidR="004A7537" w:rsidRPr="00A2283C" w:rsidRDefault="004A7537" w:rsidP="005031E1">
      <w:pPr>
        <w:autoSpaceDE w:val="0"/>
        <w:autoSpaceDN w:val="0"/>
        <w:adjustRightInd w:val="0"/>
        <w:spacing w:line="360" w:lineRule="auto"/>
        <w:ind w:firstLine="709"/>
        <w:jc w:val="both"/>
        <w:outlineLvl w:val="0"/>
        <w:rPr>
          <w:sz w:val="28"/>
          <w:szCs w:val="28"/>
        </w:rPr>
      </w:pPr>
      <w:r w:rsidRPr="00A2283C">
        <w:rPr>
          <w:noProof/>
          <w:sz w:val="28"/>
          <w:szCs w:val="28"/>
        </w:rPr>
        <w:drawing>
          <wp:inline distT="0" distB="0" distL="0" distR="0" wp14:anchorId="258C4457" wp14:editId="11267D99">
            <wp:extent cx="4861869" cy="2063579"/>
            <wp:effectExtent l="19050" t="0" r="14931" b="0"/>
            <wp:docPr id="19458"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A7537" w:rsidRPr="00A2283C" w:rsidRDefault="005031E1" w:rsidP="004379CD">
      <w:pPr>
        <w:spacing w:line="360" w:lineRule="auto"/>
        <w:jc w:val="both"/>
        <w:rPr>
          <w:sz w:val="28"/>
          <w:szCs w:val="28"/>
        </w:rPr>
      </w:pPr>
      <w:r w:rsidRPr="00A2283C">
        <w:rPr>
          <w:sz w:val="28"/>
          <w:szCs w:val="28"/>
        </w:rPr>
        <w:t xml:space="preserve">    </w:t>
      </w:r>
      <w:r w:rsidR="00B95F77" w:rsidRPr="00A2283C">
        <w:rPr>
          <w:sz w:val="28"/>
          <w:szCs w:val="28"/>
        </w:rPr>
        <w:t xml:space="preserve">     </w:t>
      </w:r>
      <w:r w:rsidRPr="00A2283C">
        <w:rPr>
          <w:sz w:val="28"/>
          <w:szCs w:val="28"/>
        </w:rPr>
        <w:t xml:space="preserve"> </w:t>
      </w:r>
      <w:r w:rsidR="004A7537" w:rsidRPr="00A2283C">
        <w:rPr>
          <w:sz w:val="28"/>
          <w:szCs w:val="28"/>
        </w:rPr>
        <w:t xml:space="preserve">     В 2024  году по району получено 119 200  тонн зерна, урожайность зерновых культур составила  28,9 ц/га. Выращено: сахарной свеклы – 242 300   </w:t>
      </w:r>
      <w:r w:rsidR="004A7537" w:rsidRPr="00A2283C">
        <w:rPr>
          <w:sz w:val="28"/>
          <w:szCs w:val="28"/>
        </w:rPr>
        <w:lastRenderedPageBreak/>
        <w:t>тонн, урожайность составила-36</w:t>
      </w:r>
      <w:r w:rsidR="000D12CF">
        <w:rPr>
          <w:sz w:val="28"/>
          <w:szCs w:val="28"/>
        </w:rPr>
        <w:t>4,8 ц/га,   подсолнечника -  36</w:t>
      </w:r>
      <w:r w:rsidR="004A7537" w:rsidRPr="00A2283C">
        <w:rPr>
          <w:sz w:val="28"/>
          <w:szCs w:val="28"/>
        </w:rPr>
        <w:t>600  тонн, урожайность составила- 24,8 ц/га.</w:t>
      </w:r>
    </w:p>
    <w:p w:rsidR="00D274C3" w:rsidRPr="00A2283C" w:rsidRDefault="00D274C3" w:rsidP="004A7537">
      <w:pPr>
        <w:jc w:val="both"/>
        <w:rPr>
          <w:sz w:val="28"/>
          <w:szCs w:val="28"/>
        </w:rPr>
      </w:pPr>
    </w:p>
    <w:p w:rsidR="003C42E7" w:rsidRPr="00A2283C" w:rsidRDefault="00D274C3" w:rsidP="00B95F77">
      <w:pPr>
        <w:spacing w:line="360" w:lineRule="auto"/>
        <w:jc w:val="both"/>
        <w:rPr>
          <w:sz w:val="28"/>
          <w:szCs w:val="28"/>
        </w:rPr>
      </w:pPr>
      <w:r w:rsidRPr="00A2283C">
        <w:rPr>
          <w:noProof/>
          <w:sz w:val="28"/>
          <w:szCs w:val="28"/>
        </w:rPr>
        <w:drawing>
          <wp:inline distT="0" distB="0" distL="0" distR="0" wp14:anchorId="0CAD0EB5" wp14:editId="6619EB1A">
            <wp:extent cx="6363730" cy="2743200"/>
            <wp:effectExtent l="0" t="0" r="0" b="0"/>
            <wp:docPr id="19459"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bookmarkStart w:id="0" w:name="_GoBack"/>
      <w:bookmarkEnd w:id="0"/>
    </w:p>
    <w:p w:rsidR="004A7537" w:rsidRPr="00A2283C" w:rsidRDefault="005031E1" w:rsidP="00F650CE">
      <w:pPr>
        <w:spacing w:line="360" w:lineRule="auto"/>
        <w:jc w:val="both"/>
        <w:rPr>
          <w:sz w:val="28"/>
          <w:szCs w:val="28"/>
        </w:rPr>
      </w:pPr>
      <w:r w:rsidRPr="00A2283C">
        <w:rPr>
          <w:sz w:val="28"/>
          <w:szCs w:val="28"/>
        </w:rPr>
        <w:t>В ООО  «Фруктовый сад» и ИП гл. КФХ Белов</w:t>
      </w:r>
      <w:proofErr w:type="gramStart"/>
      <w:r w:rsidRPr="00A2283C">
        <w:rPr>
          <w:sz w:val="28"/>
          <w:szCs w:val="28"/>
        </w:rPr>
        <w:t xml:space="preserve"> А</w:t>
      </w:r>
      <w:proofErr w:type="gramEnd"/>
      <w:r w:rsidRPr="00A2283C">
        <w:rPr>
          <w:sz w:val="28"/>
          <w:szCs w:val="28"/>
        </w:rPr>
        <w:t xml:space="preserve">, А., </w:t>
      </w:r>
      <w:r w:rsidR="004A7537" w:rsidRPr="00A2283C">
        <w:rPr>
          <w:sz w:val="28"/>
          <w:szCs w:val="28"/>
        </w:rPr>
        <w:t xml:space="preserve">урожай яблок погиб полностью. </w:t>
      </w:r>
    </w:p>
    <w:p w:rsidR="004A7537" w:rsidRPr="00A2283C" w:rsidRDefault="004A7537" w:rsidP="00F650CE">
      <w:pPr>
        <w:spacing w:line="360" w:lineRule="auto"/>
        <w:jc w:val="both"/>
        <w:rPr>
          <w:sz w:val="28"/>
          <w:szCs w:val="28"/>
        </w:rPr>
      </w:pPr>
      <w:r w:rsidRPr="00A2283C">
        <w:rPr>
          <w:sz w:val="28"/>
          <w:szCs w:val="28"/>
        </w:rPr>
        <w:t xml:space="preserve">       Валовой надой молока в районе по с/х предприятиям  и  КФХ  за    2024 год составляет 4 037  тонн. Производство мяса скота и птицы на убой в живой массе  составило 0 целых 459 тыс. тонн. Поголовье КРС составляет 3179 голов. </w:t>
      </w:r>
    </w:p>
    <w:p w:rsidR="004A7537" w:rsidRPr="00A2283C" w:rsidRDefault="004A7537" w:rsidP="00F650CE">
      <w:pPr>
        <w:spacing w:line="360" w:lineRule="auto"/>
        <w:jc w:val="both"/>
        <w:rPr>
          <w:sz w:val="28"/>
          <w:szCs w:val="28"/>
        </w:rPr>
      </w:pPr>
      <w:r w:rsidRPr="00A2283C">
        <w:rPr>
          <w:sz w:val="28"/>
          <w:szCs w:val="28"/>
        </w:rPr>
        <w:t xml:space="preserve">       </w:t>
      </w:r>
      <w:proofErr w:type="gramStart"/>
      <w:r w:rsidRPr="00A2283C">
        <w:rPr>
          <w:sz w:val="28"/>
          <w:szCs w:val="28"/>
        </w:rPr>
        <w:t>Финансовой поддержкой для сельскохозяйственных  предприятий и крестьянских фермерских хозяйств района в 2024 году  было  выделение средств на субсидирование приобретения  элитных семян, на поддержку    мясного скотоводства, приобретение техники произведенной   на территории Воронежской области, закладка и уход за многолетними насаждениями, гидромелиорация, страхование, приобретение фунгицидов, возмещение затрат на производство и реализацию зерновых культур, ландшафтное земледелие, на развитие свеклосахарной отрасли, на развитие производства органической</w:t>
      </w:r>
      <w:proofErr w:type="gramEnd"/>
      <w:r w:rsidRPr="00A2283C">
        <w:rPr>
          <w:sz w:val="28"/>
          <w:szCs w:val="28"/>
        </w:rPr>
        <w:t xml:space="preserve"> продукции.</w:t>
      </w:r>
    </w:p>
    <w:p w:rsidR="004A7537" w:rsidRPr="00A2283C" w:rsidRDefault="004A7537" w:rsidP="00F650CE">
      <w:pPr>
        <w:spacing w:line="360" w:lineRule="auto"/>
        <w:ind w:firstLine="540"/>
        <w:jc w:val="both"/>
        <w:rPr>
          <w:sz w:val="28"/>
          <w:szCs w:val="28"/>
        </w:rPr>
      </w:pPr>
      <w:r w:rsidRPr="00A2283C">
        <w:rPr>
          <w:sz w:val="28"/>
          <w:szCs w:val="28"/>
        </w:rPr>
        <w:t xml:space="preserve">За 2024 год  </w:t>
      </w:r>
      <w:proofErr w:type="spellStart"/>
      <w:r w:rsidRPr="00A2283C">
        <w:rPr>
          <w:sz w:val="28"/>
          <w:szCs w:val="28"/>
        </w:rPr>
        <w:t>сельхозтоваропроизводители</w:t>
      </w:r>
      <w:proofErr w:type="spellEnd"/>
      <w:r w:rsidRPr="00A2283C">
        <w:rPr>
          <w:sz w:val="28"/>
          <w:szCs w:val="28"/>
        </w:rPr>
        <w:t xml:space="preserve"> и КФХ района получили                 более 86  млн. рублей субсидий.</w:t>
      </w:r>
    </w:p>
    <w:p w:rsidR="00FC6020" w:rsidRPr="00A2283C" w:rsidRDefault="004A7537" w:rsidP="00F650CE">
      <w:pPr>
        <w:spacing w:line="360" w:lineRule="auto"/>
        <w:ind w:firstLine="539"/>
        <w:jc w:val="both"/>
        <w:rPr>
          <w:sz w:val="28"/>
          <w:szCs w:val="28"/>
        </w:rPr>
      </w:pPr>
      <w:proofErr w:type="gramStart"/>
      <w:r w:rsidRPr="00A2283C">
        <w:rPr>
          <w:sz w:val="28"/>
          <w:szCs w:val="28"/>
        </w:rPr>
        <w:t xml:space="preserve">Для повышения  эффективности функционирования отрасли  проводится мониторинг эффективности использования бюджетных средств, предоставляемых </w:t>
      </w:r>
      <w:proofErr w:type="spellStart"/>
      <w:r w:rsidRPr="00A2283C">
        <w:rPr>
          <w:sz w:val="28"/>
          <w:szCs w:val="28"/>
        </w:rPr>
        <w:t>сельхозтоваропроизводителям</w:t>
      </w:r>
      <w:proofErr w:type="spellEnd"/>
      <w:r w:rsidRPr="00A2283C">
        <w:rPr>
          <w:sz w:val="28"/>
          <w:szCs w:val="28"/>
        </w:rPr>
        <w:t xml:space="preserve"> в форме субсидий из федерального и регионального бюджетов.</w:t>
      </w:r>
      <w:proofErr w:type="gramEnd"/>
      <w:r w:rsidR="00FC6020" w:rsidRPr="00A2283C">
        <w:rPr>
          <w:b/>
          <w:i/>
          <w:sz w:val="28"/>
          <w:szCs w:val="28"/>
        </w:rPr>
        <w:tab/>
      </w:r>
      <w:r w:rsidR="00FC6020" w:rsidRPr="00A2283C">
        <w:rPr>
          <w:sz w:val="28"/>
          <w:szCs w:val="28"/>
        </w:rPr>
        <w:t xml:space="preserve">С прибылью завершили отчетный год    </w:t>
      </w:r>
      <w:r w:rsidR="00BA16B4" w:rsidRPr="00A2283C">
        <w:rPr>
          <w:sz w:val="28"/>
          <w:szCs w:val="28"/>
        </w:rPr>
        <w:t>9</w:t>
      </w:r>
      <w:r w:rsidR="00FC6020" w:rsidRPr="00A2283C">
        <w:rPr>
          <w:sz w:val="28"/>
          <w:szCs w:val="28"/>
        </w:rPr>
        <w:t xml:space="preserve"> сельхозпредприятий района</w:t>
      </w:r>
      <w:r w:rsidR="00BA16B4" w:rsidRPr="00A2283C">
        <w:rPr>
          <w:sz w:val="28"/>
          <w:szCs w:val="28"/>
        </w:rPr>
        <w:t xml:space="preserve"> из 11</w:t>
      </w:r>
      <w:r w:rsidR="00FC6020" w:rsidRPr="00A2283C">
        <w:rPr>
          <w:sz w:val="28"/>
          <w:szCs w:val="28"/>
        </w:rPr>
        <w:t xml:space="preserve">. </w:t>
      </w:r>
    </w:p>
    <w:p w:rsidR="004379CD" w:rsidRPr="00A2283C" w:rsidRDefault="004379CD" w:rsidP="004335FF">
      <w:pPr>
        <w:pStyle w:val="ConsPlusNormal"/>
        <w:widowControl/>
        <w:spacing w:line="360" w:lineRule="auto"/>
        <w:ind w:firstLine="0"/>
        <w:jc w:val="center"/>
        <w:rPr>
          <w:rFonts w:ascii="Times New Roman" w:hAnsi="Times New Roman" w:cs="Times New Roman"/>
          <w:b/>
          <w:i/>
          <w:sz w:val="28"/>
          <w:szCs w:val="28"/>
        </w:rPr>
      </w:pPr>
    </w:p>
    <w:p w:rsidR="00D84E8A" w:rsidRPr="00A2283C" w:rsidRDefault="00D84E8A" w:rsidP="004335FF">
      <w:pPr>
        <w:pStyle w:val="ConsPlusNormal"/>
        <w:widowControl/>
        <w:spacing w:line="360" w:lineRule="auto"/>
        <w:ind w:firstLine="0"/>
        <w:jc w:val="center"/>
        <w:rPr>
          <w:rFonts w:ascii="Times New Roman" w:hAnsi="Times New Roman" w:cs="Times New Roman"/>
          <w:b/>
          <w:i/>
          <w:sz w:val="28"/>
          <w:szCs w:val="28"/>
        </w:rPr>
      </w:pPr>
      <w:r w:rsidRPr="00A2283C">
        <w:rPr>
          <w:rFonts w:ascii="Times New Roman" w:hAnsi="Times New Roman" w:cs="Times New Roman"/>
          <w:b/>
          <w:i/>
          <w:sz w:val="28"/>
          <w:szCs w:val="28"/>
        </w:rPr>
        <w:t>Дорожное хозяйство и транспорт</w:t>
      </w:r>
    </w:p>
    <w:p w:rsidR="00D84E8A" w:rsidRPr="00A2283C" w:rsidRDefault="00D84E8A" w:rsidP="00532728">
      <w:pPr>
        <w:spacing w:line="360" w:lineRule="auto"/>
        <w:ind w:firstLine="708"/>
        <w:jc w:val="both"/>
        <w:rPr>
          <w:sz w:val="28"/>
          <w:szCs w:val="28"/>
        </w:rPr>
      </w:pPr>
      <w:r w:rsidRPr="00A2283C">
        <w:rPr>
          <w:sz w:val="28"/>
          <w:szCs w:val="28"/>
        </w:rPr>
        <w:t xml:space="preserve">Дорожная сеть муниципального района представлена автодорогами областного и местного значения. </w:t>
      </w:r>
      <w:r w:rsidR="00BB68FF" w:rsidRPr="00A2283C">
        <w:rPr>
          <w:sz w:val="28"/>
          <w:szCs w:val="28"/>
        </w:rPr>
        <w:t>По состоянию на 01.01.20</w:t>
      </w:r>
      <w:r w:rsidR="009365C9" w:rsidRPr="00A2283C">
        <w:rPr>
          <w:sz w:val="28"/>
          <w:szCs w:val="28"/>
        </w:rPr>
        <w:t>2</w:t>
      </w:r>
      <w:r w:rsidR="00BA16B4" w:rsidRPr="00A2283C">
        <w:rPr>
          <w:sz w:val="28"/>
          <w:szCs w:val="28"/>
        </w:rPr>
        <w:t>5</w:t>
      </w:r>
      <w:r w:rsidR="00BB68FF" w:rsidRPr="00A2283C">
        <w:rPr>
          <w:sz w:val="28"/>
          <w:szCs w:val="28"/>
        </w:rPr>
        <w:t>г.</w:t>
      </w:r>
      <w:r w:rsidRPr="00A2283C">
        <w:rPr>
          <w:sz w:val="28"/>
          <w:szCs w:val="28"/>
        </w:rPr>
        <w:t xml:space="preserve">  </w:t>
      </w:r>
      <w:r w:rsidR="009F673E" w:rsidRPr="00A2283C">
        <w:rPr>
          <w:sz w:val="28"/>
          <w:szCs w:val="28"/>
        </w:rPr>
        <w:t xml:space="preserve">общая протяженность автомобильных дорог общего пользования местного значения составляет </w:t>
      </w:r>
      <w:r w:rsidR="00BA16B4" w:rsidRPr="00A2283C">
        <w:rPr>
          <w:sz w:val="28"/>
          <w:szCs w:val="28"/>
        </w:rPr>
        <w:t>340</w:t>
      </w:r>
      <w:r w:rsidR="00B5111D" w:rsidRPr="00A2283C">
        <w:rPr>
          <w:sz w:val="28"/>
          <w:szCs w:val="28"/>
        </w:rPr>
        <w:t xml:space="preserve"> </w:t>
      </w:r>
      <w:r w:rsidR="009F673E" w:rsidRPr="00A2283C">
        <w:rPr>
          <w:sz w:val="28"/>
          <w:szCs w:val="28"/>
        </w:rPr>
        <w:t>км.</w:t>
      </w:r>
    </w:p>
    <w:p w:rsidR="00D84E8A" w:rsidRPr="00A2283C" w:rsidRDefault="00D84E8A" w:rsidP="00DE0D86">
      <w:pPr>
        <w:spacing w:line="360" w:lineRule="auto"/>
        <w:ind w:firstLine="708"/>
        <w:jc w:val="both"/>
        <w:rPr>
          <w:sz w:val="28"/>
          <w:szCs w:val="28"/>
        </w:rPr>
      </w:pPr>
      <w:r w:rsidRPr="00A2283C">
        <w:rPr>
          <w:sz w:val="28"/>
          <w:szCs w:val="28"/>
        </w:rPr>
        <w:t xml:space="preserve">Доля протяженности автодорог, не отвечающим нормативным требованиям в общей протяженности автодорог местного значения составляет </w:t>
      </w:r>
      <w:r w:rsidR="00BA16B4" w:rsidRPr="00A2283C">
        <w:rPr>
          <w:sz w:val="28"/>
          <w:szCs w:val="28"/>
        </w:rPr>
        <w:t>40,18</w:t>
      </w:r>
      <w:r w:rsidR="0050240B" w:rsidRPr="00A2283C">
        <w:rPr>
          <w:sz w:val="28"/>
          <w:szCs w:val="28"/>
        </w:rPr>
        <w:t>%, в 202</w:t>
      </w:r>
      <w:r w:rsidR="00BA16B4" w:rsidRPr="00A2283C">
        <w:rPr>
          <w:sz w:val="28"/>
          <w:szCs w:val="28"/>
        </w:rPr>
        <w:t>3</w:t>
      </w:r>
      <w:r w:rsidR="0050240B" w:rsidRPr="00A2283C">
        <w:rPr>
          <w:sz w:val="28"/>
          <w:szCs w:val="28"/>
        </w:rPr>
        <w:t xml:space="preserve">году </w:t>
      </w:r>
      <w:r w:rsidR="00F650CE" w:rsidRPr="00A2283C">
        <w:rPr>
          <w:sz w:val="28"/>
          <w:szCs w:val="28"/>
        </w:rPr>
        <w:t>54,53%</w:t>
      </w:r>
      <w:r w:rsidR="0050240B" w:rsidRPr="00A2283C">
        <w:rPr>
          <w:sz w:val="28"/>
          <w:szCs w:val="28"/>
        </w:rPr>
        <w:t>.</w:t>
      </w:r>
    </w:p>
    <w:p w:rsidR="007164A1" w:rsidRPr="00A2283C" w:rsidRDefault="007C3196" w:rsidP="00DE0D86">
      <w:pPr>
        <w:pStyle w:val="af8"/>
        <w:shd w:val="clear" w:color="auto" w:fill="FFFFFF"/>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Важным фактором благоустройства  территорий сельских поселений является  ремонт автомобильных дорог и   поддержание  санитарного порядка в населённых пунктах района.  </w:t>
      </w:r>
    </w:p>
    <w:p w:rsidR="0050240B" w:rsidRPr="00A2283C" w:rsidRDefault="00BA16B4" w:rsidP="0050240B">
      <w:pPr>
        <w:pStyle w:val="af8"/>
        <w:shd w:val="clear" w:color="auto" w:fill="FFFFFF"/>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 В отчетном  году  в рамках государственной программы Воронежской области «Развитие транспортной системы» защебенено  4 км 303 м. дорог, заасфальтировано 9 км 489 м, благоустроены две тротуарные дорожки и обустроен один пешеходный переход. Стоимость работ составила более 100 млн. рублей.</w:t>
      </w:r>
    </w:p>
    <w:p w:rsidR="00BA16B4" w:rsidRPr="00A2283C" w:rsidRDefault="00BA16B4" w:rsidP="00DD02AD">
      <w:pPr>
        <w:spacing w:line="360" w:lineRule="auto"/>
        <w:ind w:firstLine="708"/>
        <w:jc w:val="both"/>
        <w:textAlignment w:val="baseline"/>
        <w:rPr>
          <w:sz w:val="28"/>
          <w:szCs w:val="28"/>
          <w:shd w:val="clear" w:color="auto" w:fill="FFFFFF"/>
        </w:rPr>
      </w:pPr>
      <w:r w:rsidRPr="00A2283C">
        <w:rPr>
          <w:sz w:val="28"/>
          <w:szCs w:val="28"/>
          <w:shd w:val="clear" w:color="auto" w:fill="FFFFFF"/>
        </w:rPr>
        <w:t xml:space="preserve">В текущем году в рамках государственной программы  «Развитие транспортной системы» планируется направить на капитальный  ремонт улично-дорожной сети 110,6 </w:t>
      </w:r>
      <w:proofErr w:type="gramStart"/>
      <w:r w:rsidRPr="00A2283C">
        <w:rPr>
          <w:sz w:val="28"/>
          <w:szCs w:val="28"/>
          <w:shd w:val="clear" w:color="auto" w:fill="FFFFFF"/>
        </w:rPr>
        <w:t>мл</w:t>
      </w:r>
      <w:r w:rsidR="00DD02AD" w:rsidRPr="00A2283C">
        <w:rPr>
          <w:sz w:val="28"/>
          <w:szCs w:val="28"/>
          <w:shd w:val="clear" w:color="auto" w:fill="FFFFFF"/>
        </w:rPr>
        <w:t>н</w:t>
      </w:r>
      <w:proofErr w:type="gramEnd"/>
      <w:r w:rsidRPr="00A2283C">
        <w:rPr>
          <w:sz w:val="28"/>
          <w:szCs w:val="28"/>
          <w:shd w:val="clear" w:color="auto" w:fill="FFFFFF"/>
        </w:rPr>
        <w:t xml:space="preserve"> рублей. В результате будет отремонтировано 14,7 км дорог местного значения. В этом  году также будут </w:t>
      </w:r>
      <w:r w:rsidR="009A3C2B" w:rsidRPr="00A2283C">
        <w:rPr>
          <w:sz w:val="28"/>
          <w:szCs w:val="28"/>
          <w:shd w:val="clear" w:color="auto" w:fill="FFFFFF"/>
        </w:rPr>
        <w:t>от</w:t>
      </w:r>
      <w:r w:rsidRPr="00A2283C">
        <w:rPr>
          <w:sz w:val="28"/>
          <w:szCs w:val="28"/>
          <w:shd w:val="clear" w:color="auto" w:fill="FFFFFF"/>
        </w:rPr>
        <w:t>ремонтирова</w:t>
      </w:r>
      <w:r w:rsidR="009A3C2B" w:rsidRPr="00A2283C">
        <w:rPr>
          <w:sz w:val="28"/>
          <w:szCs w:val="28"/>
          <w:shd w:val="clear" w:color="auto" w:fill="FFFFFF"/>
        </w:rPr>
        <w:t>ны</w:t>
      </w:r>
      <w:r w:rsidRPr="00A2283C">
        <w:rPr>
          <w:sz w:val="28"/>
          <w:szCs w:val="28"/>
          <w:shd w:val="clear" w:color="auto" w:fill="FFFFFF"/>
        </w:rPr>
        <w:t xml:space="preserve"> отдельные участки региональных дорог.</w:t>
      </w:r>
    </w:p>
    <w:p w:rsidR="00AA5396" w:rsidRPr="00A2283C" w:rsidRDefault="009A4FE0" w:rsidP="00DD02AD">
      <w:pPr>
        <w:spacing w:line="360" w:lineRule="auto"/>
        <w:jc w:val="both"/>
        <w:textAlignment w:val="baseline"/>
        <w:rPr>
          <w:sz w:val="28"/>
          <w:szCs w:val="28"/>
        </w:rPr>
      </w:pPr>
      <w:r w:rsidRPr="00A2283C">
        <w:rPr>
          <w:sz w:val="28"/>
          <w:szCs w:val="28"/>
        </w:rPr>
        <w:tab/>
      </w:r>
      <w:r w:rsidR="008A4A94" w:rsidRPr="00A2283C">
        <w:rPr>
          <w:sz w:val="28"/>
          <w:szCs w:val="28"/>
        </w:rPr>
        <w:t xml:space="preserve">Пассажирские перевозки на территории Терновского муниципального района осуществляются  </w:t>
      </w:r>
      <w:r w:rsidR="00DD02AD" w:rsidRPr="00A2283C">
        <w:rPr>
          <w:sz w:val="28"/>
          <w:szCs w:val="28"/>
        </w:rPr>
        <w:t xml:space="preserve">ООО «Терновский </w:t>
      </w:r>
      <w:proofErr w:type="spellStart"/>
      <w:r w:rsidR="00DD02AD" w:rsidRPr="00A2283C">
        <w:rPr>
          <w:sz w:val="28"/>
          <w:szCs w:val="28"/>
        </w:rPr>
        <w:t>Транссервис</w:t>
      </w:r>
      <w:proofErr w:type="spellEnd"/>
      <w:r w:rsidR="00DD02AD" w:rsidRPr="00A2283C">
        <w:rPr>
          <w:sz w:val="28"/>
          <w:szCs w:val="28"/>
        </w:rPr>
        <w:t>»</w:t>
      </w:r>
      <w:r w:rsidR="008A4A94" w:rsidRPr="00A2283C">
        <w:rPr>
          <w:sz w:val="28"/>
          <w:szCs w:val="28"/>
        </w:rPr>
        <w:t xml:space="preserve"> на 12 </w:t>
      </w:r>
      <w:proofErr w:type="spellStart"/>
      <w:r w:rsidR="008A4A94" w:rsidRPr="00A2283C">
        <w:rPr>
          <w:sz w:val="28"/>
          <w:szCs w:val="28"/>
        </w:rPr>
        <w:t>внутримуниципальных</w:t>
      </w:r>
      <w:proofErr w:type="spellEnd"/>
      <w:r w:rsidR="008A4A94" w:rsidRPr="00A2283C">
        <w:rPr>
          <w:sz w:val="28"/>
          <w:szCs w:val="28"/>
        </w:rPr>
        <w:t xml:space="preserve"> маршрутах, протяженностью 375 км автомобильных дорог общего пользования регионального значения и  1 междугородний маршрут Терновк</w:t>
      </w:r>
      <w:proofErr w:type="gramStart"/>
      <w:r w:rsidR="008A4A94" w:rsidRPr="00A2283C">
        <w:rPr>
          <w:sz w:val="28"/>
          <w:szCs w:val="28"/>
        </w:rPr>
        <w:t>а-</w:t>
      </w:r>
      <w:proofErr w:type="gramEnd"/>
      <w:r w:rsidR="008A4A94" w:rsidRPr="00A2283C">
        <w:rPr>
          <w:sz w:val="28"/>
          <w:szCs w:val="28"/>
        </w:rPr>
        <w:t xml:space="preserve"> Воронеж, протяженностью 250 км.</w:t>
      </w:r>
      <w:r w:rsidR="001A7662" w:rsidRPr="00A2283C">
        <w:rPr>
          <w:sz w:val="28"/>
          <w:szCs w:val="28"/>
        </w:rPr>
        <w:t xml:space="preserve"> </w:t>
      </w:r>
      <w:r w:rsidR="00C6726C" w:rsidRPr="00A2283C">
        <w:rPr>
          <w:sz w:val="28"/>
          <w:szCs w:val="28"/>
        </w:rPr>
        <w:t>Пассажиропоток: 202</w:t>
      </w:r>
      <w:r w:rsidR="00BA16B4" w:rsidRPr="00A2283C">
        <w:rPr>
          <w:sz w:val="28"/>
          <w:szCs w:val="28"/>
        </w:rPr>
        <w:t>4</w:t>
      </w:r>
      <w:r w:rsidR="00C6726C" w:rsidRPr="00A2283C">
        <w:rPr>
          <w:sz w:val="28"/>
          <w:szCs w:val="28"/>
        </w:rPr>
        <w:t xml:space="preserve"> год -</w:t>
      </w:r>
      <w:r w:rsidR="00FF1AC5" w:rsidRPr="00A2283C">
        <w:rPr>
          <w:sz w:val="28"/>
          <w:szCs w:val="28"/>
        </w:rPr>
        <w:t>30,8</w:t>
      </w:r>
      <w:r w:rsidR="00C6726C" w:rsidRPr="00A2283C">
        <w:rPr>
          <w:sz w:val="28"/>
          <w:szCs w:val="28"/>
        </w:rPr>
        <w:t>тыс</w:t>
      </w:r>
      <w:proofErr w:type="gramStart"/>
      <w:r w:rsidR="00C6726C" w:rsidRPr="00A2283C">
        <w:rPr>
          <w:sz w:val="28"/>
          <w:szCs w:val="28"/>
        </w:rPr>
        <w:t>.п</w:t>
      </w:r>
      <w:proofErr w:type="gramEnd"/>
      <w:r w:rsidR="00C6726C" w:rsidRPr="00A2283C">
        <w:rPr>
          <w:sz w:val="28"/>
          <w:szCs w:val="28"/>
        </w:rPr>
        <w:t>ас.</w:t>
      </w:r>
    </w:p>
    <w:p w:rsidR="00D84E8A" w:rsidRPr="00A2283C" w:rsidRDefault="00D84E8A" w:rsidP="00153B9D">
      <w:pPr>
        <w:pStyle w:val="ConsPlusNormal"/>
        <w:widowControl/>
        <w:spacing w:line="360" w:lineRule="auto"/>
        <w:ind w:firstLine="0"/>
        <w:jc w:val="center"/>
        <w:rPr>
          <w:rFonts w:ascii="Times New Roman" w:hAnsi="Times New Roman" w:cs="Times New Roman"/>
          <w:b/>
          <w:i/>
          <w:sz w:val="28"/>
          <w:szCs w:val="28"/>
        </w:rPr>
      </w:pPr>
      <w:r w:rsidRPr="00A2283C">
        <w:rPr>
          <w:rFonts w:ascii="Times New Roman" w:hAnsi="Times New Roman" w:cs="Times New Roman"/>
          <w:b/>
          <w:i/>
          <w:sz w:val="28"/>
          <w:szCs w:val="28"/>
        </w:rPr>
        <w:t>Дошкольное  образование</w:t>
      </w:r>
    </w:p>
    <w:p w:rsidR="00F650CE" w:rsidRPr="00A2283C" w:rsidRDefault="00F650CE" w:rsidP="00F650CE">
      <w:pPr>
        <w:spacing w:line="360" w:lineRule="auto"/>
        <w:ind w:firstLine="708"/>
        <w:jc w:val="both"/>
        <w:rPr>
          <w:bCs/>
          <w:sz w:val="28"/>
          <w:szCs w:val="28"/>
        </w:rPr>
      </w:pPr>
      <w:r w:rsidRPr="00A2283C">
        <w:rPr>
          <w:sz w:val="28"/>
          <w:szCs w:val="28"/>
        </w:rPr>
        <w:t>Сеть дошкольных учреждений включает 3 самостоятельные образовательные организации и  8</w:t>
      </w:r>
      <w:r w:rsidRPr="00A2283C">
        <w:rPr>
          <w:bCs/>
          <w:sz w:val="28"/>
          <w:szCs w:val="28"/>
        </w:rPr>
        <w:t xml:space="preserve"> дошкольных групп при школах. В 2024 году произошло увеличение проектной мощности дошкольных учреждений за счета </w:t>
      </w:r>
      <w:r w:rsidRPr="00A2283C">
        <w:rPr>
          <w:bCs/>
          <w:sz w:val="28"/>
          <w:szCs w:val="28"/>
        </w:rPr>
        <w:lastRenderedPageBreak/>
        <w:t xml:space="preserve">ввода в эксплуатацию детского сада на 70 мест в </w:t>
      </w:r>
      <w:proofErr w:type="spellStart"/>
      <w:r w:rsidRPr="00A2283C">
        <w:rPr>
          <w:bCs/>
          <w:sz w:val="28"/>
          <w:szCs w:val="28"/>
        </w:rPr>
        <w:t>Народненском</w:t>
      </w:r>
      <w:proofErr w:type="spellEnd"/>
      <w:r w:rsidRPr="00A2283C">
        <w:rPr>
          <w:bCs/>
          <w:sz w:val="28"/>
          <w:szCs w:val="28"/>
        </w:rPr>
        <w:t xml:space="preserve"> сельском поселении.</w:t>
      </w:r>
    </w:p>
    <w:p w:rsidR="00F650CE" w:rsidRPr="00A2283C" w:rsidRDefault="00F650CE" w:rsidP="00F650CE">
      <w:pPr>
        <w:spacing w:line="360" w:lineRule="auto"/>
        <w:ind w:firstLine="708"/>
        <w:jc w:val="both"/>
        <w:rPr>
          <w:bCs/>
          <w:sz w:val="28"/>
          <w:szCs w:val="28"/>
        </w:rPr>
      </w:pPr>
      <w:r w:rsidRPr="00A2283C">
        <w:rPr>
          <w:bCs/>
          <w:sz w:val="28"/>
          <w:szCs w:val="28"/>
        </w:rPr>
        <w:t>Дошкольные образовательные учреждения посещают 313 воспитанников, это меньше на 13 человек по сравнению с аналогичным периодом прошлого года. В детских садах</w:t>
      </w:r>
      <w:r w:rsidRPr="00A2283C">
        <w:rPr>
          <w:sz w:val="28"/>
          <w:szCs w:val="28"/>
        </w:rPr>
        <w:t xml:space="preserve"> работают 34 педагогических работника.</w:t>
      </w:r>
      <w:r w:rsidRPr="00A2283C">
        <w:rPr>
          <w:bCs/>
          <w:sz w:val="28"/>
          <w:szCs w:val="28"/>
        </w:rPr>
        <w:t xml:space="preserve"> </w:t>
      </w:r>
    </w:p>
    <w:p w:rsidR="00F650CE" w:rsidRPr="00A2283C" w:rsidRDefault="00F650CE" w:rsidP="00F650CE">
      <w:pPr>
        <w:spacing w:line="360" w:lineRule="auto"/>
        <w:ind w:firstLine="709"/>
        <w:jc w:val="both"/>
        <w:rPr>
          <w:spacing w:val="2"/>
          <w:sz w:val="28"/>
          <w:szCs w:val="28"/>
          <w:shd w:val="clear" w:color="auto" w:fill="FFFFFF"/>
        </w:rPr>
      </w:pPr>
      <w:r w:rsidRPr="00A2283C">
        <w:rPr>
          <w:spacing w:val="2"/>
          <w:sz w:val="28"/>
          <w:szCs w:val="28"/>
          <w:shd w:val="clear" w:color="auto" w:fill="FFFFFF"/>
        </w:rPr>
        <w:t>Объем финансирования на дошкольное образование в 2024 году  составил 57</w:t>
      </w:r>
      <w:r w:rsidRPr="00A2283C">
        <w:rPr>
          <w:spacing w:val="2"/>
          <w:sz w:val="28"/>
          <w:szCs w:val="28"/>
          <w:shd w:val="clear" w:color="auto" w:fill="FFFFFF"/>
        </w:rPr>
        <w:t>,5</w:t>
      </w:r>
      <w:r w:rsidRPr="00A2283C">
        <w:rPr>
          <w:spacing w:val="2"/>
          <w:sz w:val="28"/>
          <w:szCs w:val="28"/>
          <w:shd w:val="clear" w:color="auto" w:fill="FFFFFF"/>
        </w:rPr>
        <w:t xml:space="preserve"> </w:t>
      </w:r>
      <w:proofErr w:type="spellStart"/>
      <w:r w:rsidRPr="00A2283C">
        <w:rPr>
          <w:spacing w:val="2"/>
          <w:sz w:val="28"/>
          <w:szCs w:val="28"/>
          <w:shd w:val="clear" w:color="auto" w:fill="FFFFFF"/>
        </w:rPr>
        <w:t>млн</w:t>
      </w:r>
      <w:proofErr w:type="gramStart"/>
      <w:r w:rsidRPr="00A2283C">
        <w:rPr>
          <w:spacing w:val="2"/>
          <w:sz w:val="28"/>
          <w:szCs w:val="28"/>
          <w:shd w:val="clear" w:color="auto" w:fill="FFFFFF"/>
        </w:rPr>
        <w:t>.р</w:t>
      </w:r>
      <w:proofErr w:type="gramEnd"/>
      <w:r w:rsidRPr="00A2283C">
        <w:rPr>
          <w:spacing w:val="2"/>
          <w:sz w:val="28"/>
          <w:szCs w:val="28"/>
          <w:shd w:val="clear" w:color="auto" w:fill="FFFFFF"/>
        </w:rPr>
        <w:t>ублей</w:t>
      </w:r>
      <w:proofErr w:type="spellEnd"/>
      <w:r w:rsidRPr="00A2283C">
        <w:rPr>
          <w:spacing w:val="2"/>
          <w:sz w:val="28"/>
          <w:szCs w:val="28"/>
          <w:shd w:val="clear" w:color="auto" w:fill="FFFFFF"/>
        </w:rPr>
        <w:t>. (АПГ 48,2 млн. руб.), в том числе на обеспечение государственных гарантий реализации прав на получение дошкольного образования (субвенция) – 32</w:t>
      </w:r>
      <w:r w:rsidRPr="00A2283C">
        <w:rPr>
          <w:spacing w:val="2"/>
          <w:sz w:val="28"/>
          <w:szCs w:val="28"/>
          <w:shd w:val="clear" w:color="auto" w:fill="FFFFFF"/>
        </w:rPr>
        <w:t>,1</w:t>
      </w:r>
      <w:r w:rsidRPr="00A2283C">
        <w:rPr>
          <w:spacing w:val="2"/>
          <w:sz w:val="28"/>
          <w:szCs w:val="28"/>
          <w:shd w:val="clear" w:color="auto" w:fill="FFFFFF"/>
        </w:rPr>
        <w:t xml:space="preserve"> </w:t>
      </w:r>
      <w:proofErr w:type="spellStart"/>
      <w:r w:rsidRPr="00A2283C">
        <w:rPr>
          <w:spacing w:val="2"/>
          <w:sz w:val="28"/>
          <w:szCs w:val="28"/>
          <w:shd w:val="clear" w:color="auto" w:fill="FFFFFF"/>
        </w:rPr>
        <w:t>млн</w:t>
      </w:r>
      <w:proofErr w:type="gramStart"/>
      <w:r w:rsidRPr="00A2283C">
        <w:rPr>
          <w:spacing w:val="2"/>
          <w:sz w:val="28"/>
          <w:szCs w:val="28"/>
          <w:shd w:val="clear" w:color="auto" w:fill="FFFFFF"/>
        </w:rPr>
        <w:t>.р</w:t>
      </w:r>
      <w:proofErr w:type="gramEnd"/>
      <w:r w:rsidRPr="00A2283C">
        <w:rPr>
          <w:spacing w:val="2"/>
          <w:sz w:val="28"/>
          <w:szCs w:val="28"/>
          <w:shd w:val="clear" w:color="auto" w:fill="FFFFFF"/>
        </w:rPr>
        <w:t>у</w:t>
      </w:r>
      <w:r w:rsidR="000D12CF">
        <w:rPr>
          <w:spacing w:val="2"/>
          <w:sz w:val="28"/>
          <w:szCs w:val="28"/>
          <w:shd w:val="clear" w:color="auto" w:fill="FFFFFF"/>
        </w:rPr>
        <w:t>блей</w:t>
      </w:r>
      <w:proofErr w:type="spellEnd"/>
      <w:r w:rsidR="000D12CF">
        <w:rPr>
          <w:spacing w:val="2"/>
          <w:sz w:val="28"/>
          <w:szCs w:val="28"/>
          <w:shd w:val="clear" w:color="auto" w:fill="FFFFFF"/>
        </w:rPr>
        <w:t xml:space="preserve"> </w:t>
      </w:r>
      <w:r w:rsidRPr="00A2283C">
        <w:rPr>
          <w:spacing w:val="2"/>
          <w:sz w:val="28"/>
          <w:szCs w:val="28"/>
          <w:shd w:val="clear" w:color="auto" w:fill="FFFFFF"/>
        </w:rPr>
        <w:t xml:space="preserve">(АПГ 25,9 </w:t>
      </w:r>
      <w:proofErr w:type="spellStart"/>
      <w:r w:rsidRPr="00A2283C">
        <w:rPr>
          <w:spacing w:val="2"/>
          <w:sz w:val="28"/>
          <w:szCs w:val="28"/>
          <w:shd w:val="clear" w:color="auto" w:fill="FFFFFF"/>
        </w:rPr>
        <w:t>млн.</w:t>
      </w:r>
      <w:r w:rsidRPr="00A2283C">
        <w:rPr>
          <w:spacing w:val="2"/>
          <w:sz w:val="28"/>
          <w:szCs w:val="28"/>
          <w:shd w:val="clear" w:color="auto" w:fill="FFFFFF"/>
        </w:rPr>
        <w:t>руб</w:t>
      </w:r>
      <w:proofErr w:type="spellEnd"/>
      <w:r w:rsidRPr="00A2283C">
        <w:rPr>
          <w:spacing w:val="2"/>
          <w:sz w:val="28"/>
          <w:szCs w:val="28"/>
          <w:shd w:val="clear" w:color="auto" w:fill="FFFFFF"/>
        </w:rPr>
        <w:t xml:space="preserve">.). </w:t>
      </w:r>
    </w:p>
    <w:p w:rsidR="00F650CE" w:rsidRPr="00A2283C" w:rsidRDefault="00F650CE" w:rsidP="00F650CE">
      <w:pPr>
        <w:spacing w:line="360" w:lineRule="auto"/>
        <w:ind w:firstLine="709"/>
        <w:jc w:val="both"/>
        <w:rPr>
          <w:sz w:val="28"/>
          <w:szCs w:val="28"/>
        </w:rPr>
      </w:pPr>
      <w:r w:rsidRPr="00A2283C">
        <w:rPr>
          <w:sz w:val="28"/>
          <w:szCs w:val="28"/>
        </w:rPr>
        <w:t>Среднемесячная начисленная заработная плата педагогических работников дошкольных образоват</w:t>
      </w:r>
      <w:r w:rsidR="00FF1AC5" w:rsidRPr="00A2283C">
        <w:rPr>
          <w:sz w:val="28"/>
          <w:szCs w:val="28"/>
        </w:rPr>
        <w:t>ельных учреждений составляет 43</w:t>
      </w:r>
      <w:r w:rsidRPr="00A2283C">
        <w:rPr>
          <w:sz w:val="28"/>
          <w:szCs w:val="28"/>
        </w:rPr>
        <w:t>398 руб., рост относительно аналогичного периода 2023 года- 8 %.</w:t>
      </w:r>
    </w:p>
    <w:p w:rsidR="00702256" w:rsidRPr="00A2283C" w:rsidRDefault="000445FA" w:rsidP="00F650CE">
      <w:pPr>
        <w:spacing w:line="360" w:lineRule="auto"/>
        <w:ind w:firstLine="709"/>
        <w:jc w:val="both"/>
        <w:rPr>
          <w:bCs/>
          <w:sz w:val="28"/>
          <w:szCs w:val="28"/>
        </w:rPr>
      </w:pPr>
      <w:r w:rsidRPr="00A2283C">
        <w:rPr>
          <w:bCs/>
          <w:sz w:val="28"/>
          <w:szCs w:val="28"/>
        </w:rPr>
        <w:t>Доступность предоставления дошкольного образов</w:t>
      </w:r>
      <w:r w:rsidR="000D12CF">
        <w:rPr>
          <w:bCs/>
          <w:sz w:val="28"/>
          <w:szCs w:val="28"/>
        </w:rPr>
        <w:t>ания в районе обеспечена на 100</w:t>
      </w:r>
      <w:r w:rsidRPr="00A2283C">
        <w:rPr>
          <w:bCs/>
          <w:sz w:val="28"/>
          <w:szCs w:val="28"/>
        </w:rPr>
        <w:t xml:space="preserve">%, очередность в детских садах отсутствует, </w:t>
      </w:r>
      <w:r w:rsidR="00F650CE" w:rsidRPr="00A2283C">
        <w:rPr>
          <w:bCs/>
          <w:sz w:val="28"/>
          <w:szCs w:val="28"/>
        </w:rPr>
        <w:t xml:space="preserve">в </w:t>
      </w:r>
      <w:proofErr w:type="spellStart"/>
      <w:r w:rsidRPr="00A2283C">
        <w:rPr>
          <w:bCs/>
          <w:sz w:val="28"/>
          <w:szCs w:val="28"/>
        </w:rPr>
        <w:t>Народненско</w:t>
      </w:r>
      <w:r w:rsidR="00F650CE" w:rsidRPr="00A2283C">
        <w:rPr>
          <w:bCs/>
          <w:sz w:val="28"/>
          <w:szCs w:val="28"/>
        </w:rPr>
        <w:t>м</w:t>
      </w:r>
      <w:proofErr w:type="spellEnd"/>
      <w:r w:rsidR="00F650CE" w:rsidRPr="00A2283C">
        <w:rPr>
          <w:bCs/>
          <w:sz w:val="28"/>
          <w:szCs w:val="28"/>
        </w:rPr>
        <w:t xml:space="preserve"> </w:t>
      </w:r>
      <w:r w:rsidRPr="00A2283C">
        <w:rPr>
          <w:bCs/>
          <w:sz w:val="28"/>
          <w:szCs w:val="28"/>
        </w:rPr>
        <w:t>сельско</w:t>
      </w:r>
      <w:r w:rsidR="00F650CE" w:rsidRPr="00A2283C">
        <w:rPr>
          <w:bCs/>
          <w:sz w:val="28"/>
          <w:szCs w:val="28"/>
        </w:rPr>
        <w:t>м</w:t>
      </w:r>
      <w:r w:rsidRPr="00A2283C">
        <w:rPr>
          <w:bCs/>
          <w:sz w:val="28"/>
          <w:szCs w:val="28"/>
        </w:rPr>
        <w:t xml:space="preserve"> поселени</w:t>
      </w:r>
      <w:r w:rsidR="00F650CE" w:rsidRPr="00A2283C">
        <w:rPr>
          <w:bCs/>
          <w:sz w:val="28"/>
          <w:szCs w:val="28"/>
        </w:rPr>
        <w:t xml:space="preserve">и завершено </w:t>
      </w:r>
      <w:r w:rsidRPr="00A2283C">
        <w:rPr>
          <w:bCs/>
          <w:sz w:val="28"/>
          <w:szCs w:val="28"/>
        </w:rPr>
        <w:t xml:space="preserve">  строите</w:t>
      </w:r>
      <w:r w:rsidR="00386FDE" w:rsidRPr="00A2283C">
        <w:rPr>
          <w:bCs/>
          <w:sz w:val="28"/>
          <w:szCs w:val="28"/>
        </w:rPr>
        <w:t>л</w:t>
      </w:r>
      <w:r w:rsidR="00F650CE" w:rsidRPr="00A2283C">
        <w:rPr>
          <w:bCs/>
          <w:sz w:val="28"/>
          <w:szCs w:val="28"/>
        </w:rPr>
        <w:t>ьство детского сада на 70 мест.</w:t>
      </w:r>
      <w:r w:rsidRPr="00A2283C">
        <w:rPr>
          <w:bCs/>
          <w:sz w:val="28"/>
          <w:szCs w:val="28"/>
        </w:rPr>
        <w:t xml:space="preserve"> </w:t>
      </w:r>
    </w:p>
    <w:p w:rsidR="00386FDE" w:rsidRPr="00A2283C" w:rsidRDefault="008F3C75" w:rsidP="00DF65C0">
      <w:pPr>
        <w:spacing w:line="360" w:lineRule="auto"/>
        <w:ind w:firstLine="284"/>
        <w:jc w:val="both"/>
        <w:outlineLvl w:val="0"/>
        <w:rPr>
          <w:sz w:val="28"/>
          <w:szCs w:val="28"/>
        </w:rPr>
      </w:pPr>
      <w:r w:rsidRPr="00A2283C">
        <w:rPr>
          <w:sz w:val="28"/>
          <w:szCs w:val="28"/>
        </w:rPr>
        <w:t xml:space="preserve">  </w:t>
      </w:r>
      <w:r w:rsidR="004A7537" w:rsidRPr="00A2283C">
        <w:rPr>
          <w:noProof/>
          <w:sz w:val="28"/>
          <w:szCs w:val="28"/>
        </w:rPr>
        <w:drawing>
          <wp:inline distT="0" distB="0" distL="0" distR="0" wp14:anchorId="0B5D2AE0" wp14:editId="10429278">
            <wp:extent cx="3005180" cy="1902138"/>
            <wp:effectExtent l="19050" t="0" r="4720" b="0"/>
            <wp:docPr id="19456" name="Рисунок 8" descr="X:\Общая\Неретин\Презентация\Д.с\3.png"/>
            <wp:cNvGraphicFramePr/>
            <a:graphic xmlns:a="http://schemas.openxmlformats.org/drawingml/2006/main">
              <a:graphicData uri="http://schemas.openxmlformats.org/drawingml/2006/picture">
                <pic:pic xmlns:pic="http://schemas.openxmlformats.org/drawingml/2006/picture">
                  <pic:nvPicPr>
                    <pic:cNvPr id="2" name="Picture 4" descr="X:\Общая\Неретин\Презентация\Д.с\3.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14894" cy="190828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004A7537" w:rsidRPr="00A2283C">
        <w:rPr>
          <w:noProof/>
          <w:sz w:val="28"/>
          <w:szCs w:val="28"/>
        </w:rPr>
        <w:t xml:space="preserve"> </w:t>
      </w:r>
      <w:r w:rsidR="004A7537" w:rsidRPr="00A2283C">
        <w:rPr>
          <w:noProof/>
          <w:sz w:val="28"/>
          <w:szCs w:val="28"/>
        </w:rPr>
        <w:drawing>
          <wp:inline distT="0" distB="0" distL="0" distR="0" wp14:anchorId="64F9B6D2" wp14:editId="5AE77D17">
            <wp:extent cx="2137718" cy="2866767"/>
            <wp:effectExtent l="0" t="0" r="0" b="0"/>
            <wp:docPr id="19457" name="Рисунок 9" descr="X:\Общая\Неретин\Презентация\Д.с\2.png"/>
            <wp:cNvGraphicFramePr/>
            <a:graphic xmlns:a="http://schemas.openxmlformats.org/drawingml/2006/main">
              <a:graphicData uri="http://schemas.openxmlformats.org/drawingml/2006/picture">
                <pic:pic xmlns:pic="http://schemas.openxmlformats.org/drawingml/2006/picture">
                  <pic:nvPicPr>
                    <pic:cNvPr id="1027" name="Picture 3" descr="X:\Общая\Неретин\Презентация\Д.с\2.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47824" cy="2880320"/>
                    </a:xfrm>
                    <a:prstGeom prst="rect">
                      <a:avLst/>
                    </a:prstGeom>
                    <a:noFill/>
                    <a:extLst/>
                  </pic:spPr>
                </pic:pic>
              </a:graphicData>
            </a:graphic>
          </wp:inline>
        </w:drawing>
      </w:r>
    </w:p>
    <w:p w:rsidR="00616C9B" w:rsidRPr="00A2283C" w:rsidRDefault="006F3532" w:rsidP="002C786C">
      <w:pPr>
        <w:spacing w:line="360" w:lineRule="auto"/>
        <w:ind w:firstLine="709"/>
        <w:jc w:val="both"/>
        <w:outlineLvl w:val="0"/>
        <w:rPr>
          <w:sz w:val="28"/>
          <w:szCs w:val="28"/>
        </w:rPr>
      </w:pPr>
      <w:r w:rsidRPr="00A2283C">
        <w:rPr>
          <w:color w:val="000000"/>
          <w:sz w:val="28"/>
          <w:szCs w:val="28"/>
        </w:rPr>
        <w:t xml:space="preserve">Общая численность воспитанников дошкольных учреждений составляет </w:t>
      </w:r>
      <w:r w:rsidRPr="00A2283C">
        <w:rPr>
          <w:sz w:val="28"/>
          <w:szCs w:val="28"/>
        </w:rPr>
        <w:t>3</w:t>
      </w:r>
      <w:r w:rsidR="00DF65C0" w:rsidRPr="00A2283C">
        <w:rPr>
          <w:sz w:val="28"/>
          <w:szCs w:val="28"/>
        </w:rPr>
        <w:t>14</w:t>
      </w:r>
      <w:r w:rsidRPr="00A2283C">
        <w:rPr>
          <w:sz w:val="28"/>
          <w:szCs w:val="28"/>
        </w:rPr>
        <w:t xml:space="preserve"> </w:t>
      </w:r>
      <w:r w:rsidRPr="00A2283C">
        <w:rPr>
          <w:color w:val="000000"/>
          <w:sz w:val="28"/>
          <w:szCs w:val="28"/>
        </w:rPr>
        <w:t>детей.</w:t>
      </w:r>
      <w:r w:rsidR="008F3C75" w:rsidRPr="00A2283C">
        <w:rPr>
          <w:sz w:val="28"/>
          <w:szCs w:val="28"/>
        </w:rPr>
        <w:t xml:space="preserve"> </w:t>
      </w:r>
      <w:r w:rsidR="00616C9B" w:rsidRPr="00A2283C">
        <w:rPr>
          <w:sz w:val="28"/>
          <w:szCs w:val="28"/>
        </w:rPr>
        <w:t xml:space="preserve">Доля детей в возрасте 1—6 лет, получающих дошкольную образовательную услугу и (или) услугу по их содержанию в муниципальных дошкольных образовательных учреждениях, в общей численности детей в возрасте 1—6 лет составляет </w:t>
      </w:r>
      <w:r w:rsidR="00DF65C0" w:rsidRPr="00A2283C">
        <w:rPr>
          <w:sz w:val="28"/>
          <w:szCs w:val="28"/>
        </w:rPr>
        <w:t xml:space="preserve">58,8%, (2023год- </w:t>
      </w:r>
      <w:r w:rsidRPr="00A2283C">
        <w:rPr>
          <w:sz w:val="28"/>
          <w:szCs w:val="28"/>
        </w:rPr>
        <w:t>4</w:t>
      </w:r>
      <w:r w:rsidR="000445FA" w:rsidRPr="00A2283C">
        <w:rPr>
          <w:sz w:val="28"/>
          <w:szCs w:val="28"/>
        </w:rPr>
        <w:t>8,65</w:t>
      </w:r>
      <w:r w:rsidR="00616C9B" w:rsidRPr="00A2283C">
        <w:rPr>
          <w:sz w:val="28"/>
          <w:szCs w:val="28"/>
        </w:rPr>
        <w:t xml:space="preserve"> %</w:t>
      </w:r>
      <w:r w:rsidR="00DF65C0" w:rsidRPr="00A2283C">
        <w:rPr>
          <w:sz w:val="28"/>
          <w:szCs w:val="28"/>
        </w:rPr>
        <w:t>)</w:t>
      </w:r>
      <w:r w:rsidR="00616C9B" w:rsidRPr="00A2283C">
        <w:rPr>
          <w:sz w:val="28"/>
          <w:szCs w:val="28"/>
        </w:rPr>
        <w:t>.</w:t>
      </w:r>
    </w:p>
    <w:p w:rsidR="00B97FCB" w:rsidRPr="00A2283C" w:rsidRDefault="00B97FCB" w:rsidP="00616C9B">
      <w:pPr>
        <w:pStyle w:val="5"/>
        <w:spacing w:before="0" w:beforeAutospacing="0" w:after="0" w:afterAutospacing="0" w:line="360" w:lineRule="auto"/>
        <w:ind w:firstLine="708"/>
        <w:jc w:val="both"/>
        <w:rPr>
          <w:sz w:val="28"/>
          <w:szCs w:val="28"/>
        </w:rPr>
      </w:pPr>
    </w:p>
    <w:p w:rsidR="00D84E8A" w:rsidRPr="00A2283C" w:rsidRDefault="00D84E8A" w:rsidP="00153B9D">
      <w:pPr>
        <w:pStyle w:val="ConsPlusNormal"/>
        <w:widowControl/>
        <w:spacing w:line="360" w:lineRule="auto"/>
        <w:ind w:firstLine="0"/>
        <w:jc w:val="center"/>
        <w:rPr>
          <w:rFonts w:ascii="Times New Roman" w:hAnsi="Times New Roman" w:cs="Times New Roman"/>
          <w:b/>
          <w:i/>
          <w:sz w:val="28"/>
          <w:szCs w:val="28"/>
        </w:rPr>
      </w:pPr>
      <w:r w:rsidRPr="00A2283C">
        <w:rPr>
          <w:rFonts w:ascii="Times New Roman" w:hAnsi="Times New Roman" w:cs="Times New Roman"/>
          <w:sz w:val="28"/>
          <w:szCs w:val="28"/>
        </w:rPr>
        <w:t xml:space="preserve"> </w:t>
      </w:r>
      <w:r w:rsidRPr="00A2283C">
        <w:rPr>
          <w:rFonts w:ascii="Times New Roman" w:hAnsi="Times New Roman" w:cs="Times New Roman"/>
          <w:b/>
          <w:sz w:val="28"/>
          <w:szCs w:val="28"/>
        </w:rPr>
        <w:t xml:space="preserve"> </w:t>
      </w:r>
      <w:r w:rsidRPr="00A2283C">
        <w:rPr>
          <w:rFonts w:ascii="Times New Roman" w:hAnsi="Times New Roman" w:cs="Times New Roman"/>
          <w:b/>
          <w:i/>
          <w:sz w:val="28"/>
          <w:szCs w:val="28"/>
        </w:rPr>
        <w:t>Общее образование</w:t>
      </w:r>
    </w:p>
    <w:p w:rsidR="00CA7284" w:rsidRPr="00A2283C" w:rsidRDefault="00CA7284" w:rsidP="00153B9D">
      <w:pPr>
        <w:pStyle w:val="ConsPlusNormal"/>
        <w:widowControl/>
        <w:spacing w:line="360" w:lineRule="auto"/>
        <w:ind w:firstLine="0"/>
        <w:jc w:val="center"/>
        <w:rPr>
          <w:rFonts w:ascii="Times New Roman" w:hAnsi="Times New Roman" w:cs="Times New Roman"/>
          <w:b/>
          <w:i/>
          <w:sz w:val="28"/>
          <w:szCs w:val="28"/>
        </w:rPr>
      </w:pPr>
    </w:p>
    <w:p w:rsidR="00892036" w:rsidRPr="00A2283C" w:rsidRDefault="00892036" w:rsidP="00A2283C">
      <w:pPr>
        <w:spacing w:line="360" w:lineRule="auto"/>
        <w:ind w:firstLine="709"/>
        <w:jc w:val="both"/>
        <w:rPr>
          <w:sz w:val="28"/>
          <w:szCs w:val="28"/>
        </w:rPr>
      </w:pPr>
      <w:r w:rsidRPr="00A2283C">
        <w:rPr>
          <w:sz w:val="28"/>
          <w:szCs w:val="28"/>
        </w:rPr>
        <w:lastRenderedPageBreak/>
        <w:t xml:space="preserve">Общее образование в Терновском муниципальном районе представлено 11 общеобразовательными школами. Общий контингент обучающихся  составляет 1308 человек. Уменьшение с аналогичным периодом на 58 человек. Численность педагогических работников – 170 человек, что на 6 человек меньше 2023 года. </w:t>
      </w:r>
    </w:p>
    <w:p w:rsidR="00892036" w:rsidRPr="00A2283C" w:rsidRDefault="00892036" w:rsidP="00A2283C">
      <w:pPr>
        <w:spacing w:line="360" w:lineRule="auto"/>
        <w:ind w:firstLine="708"/>
        <w:jc w:val="both"/>
        <w:rPr>
          <w:sz w:val="28"/>
          <w:szCs w:val="28"/>
          <w:shd w:val="clear" w:color="auto" w:fill="FFFFFF"/>
        </w:rPr>
      </w:pPr>
      <w:r w:rsidRPr="00A2283C">
        <w:rPr>
          <w:sz w:val="28"/>
          <w:szCs w:val="28"/>
          <w:shd w:val="clear" w:color="auto" w:fill="FFFFFF"/>
        </w:rPr>
        <w:t xml:space="preserve">Общий объем инвестиций в школьное образование в 2024 году составил – 275 млн. 800 </w:t>
      </w:r>
      <w:proofErr w:type="spellStart"/>
      <w:r w:rsidRPr="00A2283C">
        <w:rPr>
          <w:sz w:val="28"/>
          <w:szCs w:val="28"/>
          <w:shd w:val="clear" w:color="auto" w:fill="FFFFFF"/>
        </w:rPr>
        <w:t>тыс</w:t>
      </w:r>
      <w:proofErr w:type="gramStart"/>
      <w:r w:rsidRPr="00A2283C">
        <w:rPr>
          <w:sz w:val="28"/>
          <w:szCs w:val="28"/>
          <w:shd w:val="clear" w:color="auto" w:fill="FFFFFF"/>
        </w:rPr>
        <w:t>.р</w:t>
      </w:r>
      <w:proofErr w:type="gramEnd"/>
      <w:r w:rsidRPr="00A2283C">
        <w:rPr>
          <w:sz w:val="28"/>
          <w:szCs w:val="28"/>
          <w:shd w:val="clear" w:color="auto" w:fill="FFFFFF"/>
        </w:rPr>
        <w:t>уб</w:t>
      </w:r>
      <w:proofErr w:type="spellEnd"/>
      <w:r w:rsidRPr="00A2283C">
        <w:rPr>
          <w:sz w:val="28"/>
          <w:szCs w:val="28"/>
          <w:shd w:val="clear" w:color="auto" w:fill="FFFFFF"/>
        </w:rPr>
        <w:t xml:space="preserve">.(АПГ 255,8 млн. руб.) Субвенция 187 млн. 700 </w:t>
      </w:r>
      <w:proofErr w:type="spellStart"/>
      <w:r w:rsidRPr="00A2283C">
        <w:rPr>
          <w:sz w:val="28"/>
          <w:szCs w:val="28"/>
          <w:shd w:val="clear" w:color="auto" w:fill="FFFFFF"/>
        </w:rPr>
        <w:t>тыс.руб</w:t>
      </w:r>
      <w:proofErr w:type="spellEnd"/>
      <w:r w:rsidRPr="00A2283C">
        <w:rPr>
          <w:sz w:val="28"/>
          <w:szCs w:val="28"/>
          <w:shd w:val="clear" w:color="auto" w:fill="FFFFFF"/>
        </w:rPr>
        <w:t xml:space="preserve">. Средняя заработная плата педагогов  в 2024 году достигла 54 152 </w:t>
      </w:r>
      <w:proofErr w:type="spellStart"/>
      <w:r w:rsidRPr="00A2283C">
        <w:rPr>
          <w:sz w:val="28"/>
          <w:szCs w:val="28"/>
          <w:shd w:val="clear" w:color="auto" w:fill="FFFFFF"/>
        </w:rPr>
        <w:t>руб</w:t>
      </w:r>
      <w:proofErr w:type="spellEnd"/>
      <w:r w:rsidRPr="00A2283C">
        <w:rPr>
          <w:sz w:val="28"/>
          <w:szCs w:val="28"/>
          <w:shd w:val="clear" w:color="auto" w:fill="FFFFFF"/>
        </w:rPr>
        <w:t xml:space="preserve"> (АПГ 48 768 руб.) рост составил 11%.</w:t>
      </w:r>
    </w:p>
    <w:p w:rsidR="00892036" w:rsidRPr="00A2283C" w:rsidRDefault="00892036" w:rsidP="00A2283C">
      <w:pPr>
        <w:pStyle w:val="af6"/>
        <w:spacing w:line="360" w:lineRule="auto"/>
        <w:ind w:firstLine="708"/>
        <w:jc w:val="both"/>
        <w:rPr>
          <w:rFonts w:ascii="Times New Roman" w:hAnsi="Times New Roman"/>
          <w:sz w:val="28"/>
          <w:szCs w:val="28"/>
        </w:rPr>
      </w:pPr>
      <w:r w:rsidRPr="00A2283C">
        <w:rPr>
          <w:rFonts w:ascii="Times New Roman" w:hAnsi="Times New Roman"/>
          <w:sz w:val="28"/>
          <w:szCs w:val="28"/>
        </w:rPr>
        <w:t>Во всех общеобразовательных учреждениях Терновского муниципального района занятия проводятся  в одну смену. Из-за отсутствия роста рождаемости детей перспектива увеличения численности учащихся и организация занятий во вторую смену отсутствуют.</w:t>
      </w:r>
    </w:p>
    <w:p w:rsidR="00892036" w:rsidRPr="00A2283C" w:rsidRDefault="00892036" w:rsidP="00892036">
      <w:pPr>
        <w:spacing w:line="360" w:lineRule="auto"/>
        <w:ind w:firstLine="720"/>
        <w:jc w:val="both"/>
        <w:rPr>
          <w:sz w:val="28"/>
          <w:szCs w:val="28"/>
        </w:rPr>
      </w:pPr>
      <w:r w:rsidRPr="00A2283C">
        <w:rPr>
          <w:sz w:val="28"/>
          <w:szCs w:val="28"/>
        </w:rPr>
        <w:t xml:space="preserve">Общий объем расходов на общее образование в районе в рамках консолидированного бюджета составил  в 2020 году – 48534,5 </w:t>
      </w:r>
      <w:proofErr w:type="spellStart"/>
      <w:r w:rsidRPr="00A2283C">
        <w:rPr>
          <w:sz w:val="28"/>
          <w:szCs w:val="28"/>
        </w:rPr>
        <w:t>тыс</w:t>
      </w:r>
      <w:proofErr w:type="gramStart"/>
      <w:r w:rsidRPr="00A2283C">
        <w:rPr>
          <w:sz w:val="28"/>
          <w:szCs w:val="28"/>
        </w:rPr>
        <w:t>.р</w:t>
      </w:r>
      <w:proofErr w:type="gramEnd"/>
      <w:r w:rsidRPr="00A2283C">
        <w:rPr>
          <w:sz w:val="28"/>
          <w:szCs w:val="28"/>
        </w:rPr>
        <w:t>уб</w:t>
      </w:r>
      <w:proofErr w:type="spellEnd"/>
      <w:r w:rsidRPr="00A2283C">
        <w:rPr>
          <w:sz w:val="28"/>
          <w:szCs w:val="28"/>
        </w:rPr>
        <w:t xml:space="preserve">., в 2021году- 59182,50 </w:t>
      </w:r>
      <w:proofErr w:type="spellStart"/>
      <w:r w:rsidRPr="00A2283C">
        <w:rPr>
          <w:sz w:val="28"/>
          <w:szCs w:val="28"/>
        </w:rPr>
        <w:t>тыс.руб</w:t>
      </w:r>
      <w:proofErr w:type="spellEnd"/>
      <w:r w:rsidRPr="00A2283C">
        <w:rPr>
          <w:sz w:val="28"/>
          <w:szCs w:val="28"/>
        </w:rPr>
        <w:t>., 2022году – 56736,7тыс.руб., в 2023году- 58877,10тыс.руб.</w:t>
      </w:r>
      <w:r w:rsidRPr="00A2283C">
        <w:rPr>
          <w:sz w:val="28"/>
          <w:szCs w:val="28"/>
        </w:rPr>
        <w:t>, в 2024году 58190,5руб.</w:t>
      </w:r>
    </w:p>
    <w:p w:rsidR="00892036" w:rsidRPr="00A2283C" w:rsidRDefault="00892036" w:rsidP="00892036">
      <w:pPr>
        <w:pStyle w:val="ConsPlusNormal"/>
        <w:spacing w:line="360" w:lineRule="auto"/>
        <w:ind w:firstLine="540"/>
        <w:jc w:val="both"/>
        <w:rPr>
          <w:rFonts w:ascii="Times New Roman" w:hAnsi="Times New Roman" w:cs="Times New Roman"/>
          <w:sz w:val="28"/>
          <w:szCs w:val="28"/>
        </w:rPr>
      </w:pPr>
      <w:r w:rsidRPr="00A2283C">
        <w:rPr>
          <w:rFonts w:ascii="Times New Roman" w:hAnsi="Times New Roman" w:cs="Times New Roman"/>
          <w:sz w:val="28"/>
          <w:szCs w:val="28"/>
        </w:rPr>
        <w:t>Расходы бюджетных средств района в расчете на одного обучающегося составляли в 2020году –28,71тыс. руб., 2021году -35,5тыс</w:t>
      </w:r>
      <w:proofErr w:type="gramStart"/>
      <w:r w:rsidRPr="00A2283C">
        <w:rPr>
          <w:rFonts w:ascii="Times New Roman" w:hAnsi="Times New Roman" w:cs="Times New Roman"/>
          <w:sz w:val="28"/>
          <w:szCs w:val="28"/>
        </w:rPr>
        <w:t>.р</w:t>
      </w:r>
      <w:proofErr w:type="gramEnd"/>
      <w:r w:rsidRPr="00A2283C">
        <w:rPr>
          <w:rFonts w:ascii="Times New Roman" w:hAnsi="Times New Roman" w:cs="Times New Roman"/>
          <w:sz w:val="28"/>
          <w:szCs w:val="28"/>
        </w:rPr>
        <w:t>уб., в 2022году – 35,01тыс.руб., в 2023году -37,64тыс.руб.</w:t>
      </w:r>
      <w:r w:rsidR="00D07F6E" w:rsidRPr="00A2283C">
        <w:rPr>
          <w:rFonts w:ascii="Times New Roman" w:hAnsi="Times New Roman" w:cs="Times New Roman"/>
          <w:sz w:val="28"/>
          <w:szCs w:val="28"/>
        </w:rPr>
        <w:t>, в 2025году – 39,29тыс.руб.</w:t>
      </w:r>
    </w:p>
    <w:p w:rsidR="00892036" w:rsidRPr="00A2283C" w:rsidRDefault="00892036" w:rsidP="00D07F6E">
      <w:pPr>
        <w:spacing w:line="360" w:lineRule="auto"/>
        <w:ind w:firstLine="708"/>
        <w:jc w:val="both"/>
        <w:rPr>
          <w:sz w:val="28"/>
          <w:szCs w:val="28"/>
          <w:shd w:val="clear" w:color="auto" w:fill="FFFFFF"/>
        </w:rPr>
      </w:pPr>
      <w:r w:rsidRPr="00A2283C">
        <w:rPr>
          <w:sz w:val="28"/>
          <w:szCs w:val="28"/>
          <w:shd w:val="clear" w:color="auto" w:fill="FFFFFF"/>
        </w:rPr>
        <w:t>На организацию питания в общеобразовательных учреждениях направлено из муниципального бюджета- 5</w:t>
      </w:r>
      <w:r w:rsidR="00D07F6E" w:rsidRPr="00A2283C">
        <w:rPr>
          <w:sz w:val="28"/>
          <w:szCs w:val="28"/>
          <w:shd w:val="clear" w:color="auto" w:fill="FFFFFF"/>
        </w:rPr>
        <w:t>,78</w:t>
      </w:r>
      <w:r w:rsidRPr="00A2283C">
        <w:rPr>
          <w:sz w:val="28"/>
          <w:szCs w:val="28"/>
          <w:shd w:val="clear" w:color="auto" w:fill="FFFFFF"/>
        </w:rPr>
        <w:t xml:space="preserve"> млн. рублей; из областного бюджета-1</w:t>
      </w:r>
      <w:r w:rsidR="00D07F6E" w:rsidRPr="00A2283C">
        <w:rPr>
          <w:sz w:val="28"/>
          <w:szCs w:val="28"/>
          <w:shd w:val="clear" w:color="auto" w:fill="FFFFFF"/>
        </w:rPr>
        <w:t>,1</w:t>
      </w:r>
      <w:r w:rsidRPr="00A2283C">
        <w:rPr>
          <w:sz w:val="28"/>
          <w:szCs w:val="28"/>
          <w:shd w:val="clear" w:color="auto" w:fill="FFFFFF"/>
        </w:rPr>
        <w:t xml:space="preserve">млн. рублей </w:t>
      </w:r>
      <w:proofErr w:type="gramStart"/>
      <w:r w:rsidRPr="00A2283C">
        <w:rPr>
          <w:sz w:val="28"/>
          <w:szCs w:val="28"/>
          <w:shd w:val="clear" w:color="auto" w:fill="FFFFFF"/>
        </w:rPr>
        <w:t>для</w:t>
      </w:r>
      <w:proofErr w:type="gramEnd"/>
      <w:r w:rsidRPr="00A2283C">
        <w:rPr>
          <w:sz w:val="28"/>
          <w:szCs w:val="28"/>
          <w:shd w:val="clear" w:color="auto" w:fill="FFFFFF"/>
        </w:rPr>
        <w:t xml:space="preserve"> обучающихся из многодетных семей. Затраты на регулярную выдачу </w:t>
      </w:r>
      <w:proofErr w:type="gramStart"/>
      <w:r w:rsidRPr="00A2283C">
        <w:rPr>
          <w:sz w:val="28"/>
          <w:szCs w:val="28"/>
          <w:shd w:val="clear" w:color="auto" w:fill="FFFFFF"/>
        </w:rPr>
        <w:t>обучающимся</w:t>
      </w:r>
      <w:proofErr w:type="gramEnd"/>
      <w:r w:rsidRPr="00A2283C">
        <w:rPr>
          <w:sz w:val="28"/>
          <w:szCs w:val="28"/>
          <w:shd w:val="clear" w:color="auto" w:fill="FFFFFF"/>
        </w:rPr>
        <w:t xml:space="preserve"> 1-9 классов молока составили 2</w:t>
      </w:r>
      <w:r w:rsidR="00D07F6E" w:rsidRPr="00A2283C">
        <w:rPr>
          <w:sz w:val="28"/>
          <w:szCs w:val="28"/>
          <w:shd w:val="clear" w:color="auto" w:fill="FFFFFF"/>
        </w:rPr>
        <w:t>,38</w:t>
      </w:r>
      <w:r w:rsidRPr="00A2283C">
        <w:rPr>
          <w:sz w:val="28"/>
          <w:szCs w:val="28"/>
          <w:shd w:val="clear" w:color="auto" w:fill="FFFFFF"/>
        </w:rPr>
        <w:t xml:space="preserve"> млн. рублей.</w:t>
      </w:r>
    </w:p>
    <w:p w:rsidR="00892036" w:rsidRPr="00A2283C" w:rsidRDefault="00892036" w:rsidP="00D07F6E">
      <w:pPr>
        <w:spacing w:line="360" w:lineRule="auto"/>
        <w:contextualSpacing/>
        <w:jc w:val="both"/>
        <w:rPr>
          <w:sz w:val="28"/>
          <w:szCs w:val="28"/>
        </w:rPr>
      </w:pPr>
      <w:r w:rsidRPr="00A2283C">
        <w:rPr>
          <w:sz w:val="28"/>
          <w:szCs w:val="28"/>
          <w:shd w:val="clear" w:color="auto" w:fill="FFFFFF"/>
        </w:rPr>
        <w:t xml:space="preserve">          </w:t>
      </w:r>
      <w:r w:rsidRPr="00A2283C">
        <w:rPr>
          <w:sz w:val="28"/>
          <w:szCs w:val="28"/>
        </w:rPr>
        <w:t xml:space="preserve">Образовательные организации района принимают участие в программах и проектах регионального и федерального уровня. </w:t>
      </w:r>
    </w:p>
    <w:p w:rsidR="00892036" w:rsidRPr="00A2283C" w:rsidRDefault="00892036" w:rsidP="00D07F6E">
      <w:pPr>
        <w:spacing w:line="360" w:lineRule="auto"/>
        <w:ind w:firstLine="709"/>
        <w:contextualSpacing/>
        <w:jc w:val="both"/>
        <w:rPr>
          <w:sz w:val="28"/>
          <w:szCs w:val="28"/>
        </w:rPr>
      </w:pPr>
      <w:r w:rsidRPr="00A2283C">
        <w:rPr>
          <w:sz w:val="28"/>
          <w:szCs w:val="28"/>
        </w:rPr>
        <w:t xml:space="preserve">МКОУ </w:t>
      </w:r>
      <w:proofErr w:type="spellStart"/>
      <w:r w:rsidRPr="00A2283C">
        <w:rPr>
          <w:sz w:val="28"/>
          <w:szCs w:val="28"/>
        </w:rPr>
        <w:t>Есиповская</w:t>
      </w:r>
      <w:proofErr w:type="spellEnd"/>
      <w:r w:rsidRPr="00A2283C">
        <w:rPr>
          <w:sz w:val="28"/>
          <w:szCs w:val="28"/>
        </w:rPr>
        <w:t xml:space="preserve"> СОШ и МКОУ </w:t>
      </w:r>
      <w:proofErr w:type="spellStart"/>
      <w:r w:rsidRPr="00A2283C">
        <w:rPr>
          <w:sz w:val="28"/>
          <w:szCs w:val="28"/>
        </w:rPr>
        <w:t>Русановская</w:t>
      </w:r>
      <w:proofErr w:type="spellEnd"/>
      <w:r w:rsidRPr="00A2283C">
        <w:rPr>
          <w:sz w:val="28"/>
          <w:szCs w:val="28"/>
        </w:rPr>
        <w:t xml:space="preserve"> СОШ вошли в список школ, принимающих участие в реализации проекта Цифровая образовательная среда. На капитальный ремонт кабинетов, а также современную мебель каждой из школ было потрачено 1,5 млн. руб. и 800 тыс. рублей, соответственно.</w:t>
      </w:r>
    </w:p>
    <w:p w:rsidR="00892036" w:rsidRPr="00A2283C" w:rsidRDefault="00892036" w:rsidP="00D07F6E">
      <w:pPr>
        <w:spacing w:line="360" w:lineRule="auto"/>
        <w:ind w:firstLine="720"/>
        <w:jc w:val="both"/>
        <w:rPr>
          <w:sz w:val="28"/>
          <w:szCs w:val="28"/>
          <w:shd w:val="clear" w:color="auto" w:fill="FFFFFF"/>
        </w:rPr>
      </w:pPr>
      <w:r w:rsidRPr="00A2283C">
        <w:rPr>
          <w:sz w:val="28"/>
          <w:szCs w:val="28"/>
          <w:shd w:val="clear" w:color="auto" w:fill="FFFFFF"/>
        </w:rPr>
        <w:t xml:space="preserve">В рамках регионального проекта по привлечению внебюджетных средств «50 на 50» в МКОУ </w:t>
      </w:r>
      <w:proofErr w:type="spellStart"/>
      <w:r w:rsidRPr="00A2283C">
        <w:rPr>
          <w:sz w:val="28"/>
          <w:szCs w:val="28"/>
          <w:shd w:val="clear" w:color="auto" w:fill="FFFFFF"/>
        </w:rPr>
        <w:t>Есиповская</w:t>
      </w:r>
      <w:proofErr w:type="spellEnd"/>
      <w:r w:rsidRPr="00A2283C">
        <w:rPr>
          <w:sz w:val="28"/>
          <w:szCs w:val="28"/>
          <w:shd w:val="clear" w:color="auto" w:fill="FFFFFF"/>
        </w:rPr>
        <w:t xml:space="preserve"> СОШ сделан ремонт входной группы на 500 </w:t>
      </w:r>
      <w:proofErr w:type="spellStart"/>
      <w:r w:rsidRPr="00A2283C">
        <w:rPr>
          <w:sz w:val="28"/>
          <w:szCs w:val="28"/>
          <w:shd w:val="clear" w:color="auto" w:fill="FFFFFF"/>
        </w:rPr>
        <w:lastRenderedPageBreak/>
        <w:t>тыс</w:t>
      </w:r>
      <w:proofErr w:type="gramStart"/>
      <w:r w:rsidRPr="00A2283C">
        <w:rPr>
          <w:sz w:val="28"/>
          <w:szCs w:val="28"/>
          <w:shd w:val="clear" w:color="auto" w:fill="FFFFFF"/>
        </w:rPr>
        <w:t>.р</w:t>
      </w:r>
      <w:proofErr w:type="gramEnd"/>
      <w:r w:rsidRPr="00A2283C">
        <w:rPr>
          <w:sz w:val="28"/>
          <w:szCs w:val="28"/>
          <w:shd w:val="clear" w:color="auto" w:fill="FFFFFF"/>
        </w:rPr>
        <w:t>ублей</w:t>
      </w:r>
      <w:proofErr w:type="spellEnd"/>
      <w:r w:rsidRPr="00A2283C">
        <w:rPr>
          <w:sz w:val="28"/>
          <w:szCs w:val="28"/>
          <w:shd w:val="clear" w:color="auto" w:fill="FFFFFF"/>
        </w:rPr>
        <w:t>, проведена замена оконных блоков на 650 тыс. рублей</w:t>
      </w:r>
      <w:r w:rsidR="00D07F6E" w:rsidRPr="00A2283C">
        <w:rPr>
          <w:sz w:val="28"/>
          <w:szCs w:val="28"/>
          <w:shd w:val="clear" w:color="auto" w:fill="FFFFFF"/>
        </w:rPr>
        <w:t>,</w:t>
      </w:r>
      <w:r w:rsidRPr="00A2283C">
        <w:rPr>
          <w:sz w:val="28"/>
          <w:szCs w:val="28"/>
          <w:shd w:val="clear" w:color="auto" w:fill="FFFFFF"/>
        </w:rPr>
        <w:t xml:space="preserve"> на 200 </w:t>
      </w:r>
      <w:proofErr w:type="spellStart"/>
      <w:r w:rsidRPr="00A2283C">
        <w:rPr>
          <w:sz w:val="28"/>
          <w:szCs w:val="28"/>
          <w:shd w:val="clear" w:color="auto" w:fill="FFFFFF"/>
        </w:rPr>
        <w:t>тыс.рублей</w:t>
      </w:r>
      <w:proofErr w:type="spellEnd"/>
      <w:r w:rsidRPr="00A2283C">
        <w:rPr>
          <w:sz w:val="28"/>
          <w:szCs w:val="28"/>
          <w:shd w:val="clear" w:color="auto" w:fill="FFFFFF"/>
        </w:rPr>
        <w:t xml:space="preserve"> оконные блоки заменили в  МКОУ Терновская СОШ №2. </w:t>
      </w:r>
    </w:p>
    <w:p w:rsidR="00892036" w:rsidRPr="00A2283C" w:rsidRDefault="00892036" w:rsidP="00D07F6E">
      <w:pPr>
        <w:pStyle w:val="af6"/>
        <w:spacing w:line="360" w:lineRule="auto"/>
        <w:ind w:firstLine="708"/>
        <w:jc w:val="both"/>
        <w:rPr>
          <w:rFonts w:ascii="Times New Roman" w:hAnsi="Times New Roman"/>
          <w:sz w:val="28"/>
          <w:szCs w:val="28"/>
          <w:shd w:val="clear" w:color="auto" w:fill="FFFFFF"/>
        </w:rPr>
      </w:pPr>
      <w:r w:rsidRPr="00A2283C">
        <w:rPr>
          <w:rFonts w:ascii="Times New Roman" w:hAnsi="Times New Roman"/>
          <w:sz w:val="28"/>
          <w:szCs w:val="28"/>
          <w:shd w:val="clear" w:color="auto" w:fill="FFFFFF"/>
        </w:rPr>
        <w:t>В рамках регионального проекта «Благоустройство пришкольных территорий» успешно были выполнены работы по асфальтированию  прилегающих территорий в МКОУ Дубровская СОШ на 2</w:t>
      </w:r>
      <w:r w:rsidR="00D07F6E" w:rsidRPr="00A2283C">
        <w:rPr>
          <w:rFonts w:ascii="Times New Roman" w:hAnsi="Times New Roman"/>
          <w:sz w:val="28"/>
          <w:szCs w:val="28"/>
          <w:shd w:val="clear" w:color="auto" w:fill="FFFFFF"/>
        </w:rPr>
        <w:t>,33</w:t>
      </w:r>
      <w:r w:rsidRPr="00A2283C">
        <w:rPr>
          <w:rFonts w:ascii="Times New Roman" w:hAnsi="Times New Roman"/>
          <w:sz w:val="28"/>
          <w:szCs w:val="28"/>
          <w:shd w:val="clear" w:color="auto" w:fill="FFFFFF"/>
        </w:rPr>
        <w:t>млн</w:t>
      </w:r>
      <w:proofErr w:type="gramStart"/>
      <w:r w:rsidRPr="00A2283C">
        <w:rPr>
          <w:rFonts w:ascii="Times New Roman" w:hAnsi="Times New Roman"/>
          <w:sz w:val="28"/>
          <w:szCs w:val="28"/>
          <w:shd w:val="clear" w:color="auto" w:fill="FFFFFF"/>
        </w:rPr>
        <w:t>.р</w:t>
      </w:r>
      <w:proofErr w:type="gramEnd"/>
      <w:r w:rsidRPr="00A2283C">
        <w:rPr>
          <w:rFonts w:ascii="Times New Roman" w:hAnsi="Times New Roman"/>
          <w:sz w:val="28"/>
          <w:szCs w:val="28"/>
          <w:shd w:val="clear" w:color="auto" w:fill="FFFFFF"/>
        </w:rPr>
        <w:t xml:space="preserve">ублей и 3-х структурных подразделениях- детский сад МКОУ Дубровская СОШ, МКОУ Козловская СОШ, МКОУ </w:t>
      </w:r>
      <w:proofErr w:type="spellStart"/>
      <w:r w:rsidRPr="00A2283C">
        <w:rPr>
          <w:rFonts w:ascii="Times New Roman" w:hAnsi="Times New Roman"/>
          <w:sz w:val="28"/>
          <w:szCs w:val="28"/>
          <w:shd w:val="clear" w:color="auto" w:fill="FFFFFF"/>
        </w:rPr>
        <w:t>Есиповская</w:t>
      </w:r>
      <w:proofErr w:type="spellEnd"/>
      <w:r w:rsidRPr="00A2283C">
        <w:rPr>
          <w:rFonts w:ascii="Times New Roman" w:hAnsi="Times New Roman"/>
          <w:sz w:val="28"/>
          <w:szCs w:val="28"/>
          <w:shd w:val="clear" w:color="auto" w:fill="FFFFFF"/>
        </w:rPr>
        <w:t xml:space="preserve"> СОШ. На данные цели из средств областного бюджета было выделено 2</w:t>
      </w:r>
      <w:r w:rsidR="00D07F6E" w:rsidRPr="00A2283C">
        <w:rPr>
          <w:rFonts w:ascii="Times New Roman" w:hAnsi="Times New Roman"/>
          <w:sz w:val="28"/>
          <w:szCs w:val="28"/>
          <w:shd w:val="clear" w:color="auto" w:fill="FFFFFF"/>
        </w:rPr>
        <w:t>,18</w:t>
      </w:r>
      <w:r w:rsidRPr="00A2283C">
        <w:rPr>
          <w:rFonts w:ascii="Times New Roman" w:hAnsi="Times New Roman"/>
          <w:sz w:val="28"/>
          <w:szCs w:val="28"/>
          <w:shd w:val="clear" w:color="auto" w:fill="FFFFFF"/>
        </w:rPr>
        <w:t xml:space="preserve"> млн. рублей.</w:t>
      </w:r>
    </w:p>
    <w:p w:rsidR="00892036" w:rsidRPr="00A2283C" w:rsidRDefault="00892036" w:rsidP="00D07F6E">
      <w:pPr>
        <w:spacing w:line="360" w:lineRule="auto"/>
        <w:ind w:firstLine="709"/>
        <w:jc w:val="both"/>
        <w:rPr>
          <w:sz w:val="28"/>
          <w:szCs w:val="28"/>
          <w:shd w:val="clear" w:color="auto" w:fill="FFFFFF"/>
        </w:rPr>
      </w:pPr>
      <w:r w:rsidRPr="00A2283C">
        <w:rPr>
          <w:sz w:val="28"/>
          <w:szCs w:val="28"/>
          <w:shd w:val="clear" w:color="auto" w:fill="FFFFFF"/>
        </w:rPr>
        <w:t>На антитеррористическую защищённость и противопожарную безопасность из муниципального бюджета образовательным учреждениям выделено  5</w:t>
      </w:r>
      <w:r w:rsidR="00D07F6E" w:rsidRPr="00A2283C">
        <w:rPr>
          <w:sz w:val="28"/>
          <w:szCs w:val="28"/>
          <w:shd w:val="clear" w:color="auto" w:fill="FFFFFF"/>
        </w:rPr>
        <w:t xml:space="preserve">,11 </w:t>
      </w:r>
      <w:proofErr w:type="spellStart"/>
      <w:r w:rsidR="00D07F6E" w:rsidRPr="00A2283C">
        <w:rPr>
          <w:sz w:val="28"/>
          <w:szCs w:val="28"/>
          <w:shd w:val="clear" w:color="auto" w:fill="FFFFFF"/>
        </w:rPr>
        <w:t>млн</w:t>
      </w:r>
      <w:proofErr w:type="gramStart"/>
      <w:r w:rsidR="00D07F6E" w:rsidRPr="00A2283C">
        <w:rPr>
          <w:sz w:val="28"/>
          <w:szCs w:val="28"/>
          <w:shd w:val="clear" w:color="auto" w:fill="FFFFFF"/>
        </w:rPr>
        <w:t>.</w:t>
      </w:r>
      <w:r w:rsidRPr="00A2283C">
        <w:rPr>
          <w:sz w:val="28"/>
          <w:szCs w:val="28"/>
          <w:shd w:val="clear" w:color="auto" w:fill="FFFFFF"/>
        </w:rPr>
        <w:t>р</w:t>
      </w:r>
      <w:proofErr w:type="gramEnd"/>
      <w:r w:rsidRPr="00A2283C">
        <w:rPr>
          <w:sz w:val="28"/>
          <w:szCs w:val="28"/>
          <w:shd w:val="clear" w:color="auto" w:fill="FFFFFF"/>
        </w:rPr>
        <w:t>ублей</w:t>
      </w:r>
      <w:proofErr w:type="spellEnd"/>
      <w:r w:rsidRPr="00A2283C">
        <w:rPr>
          <w:sz w:val="28"/>
          <w:szCs w:val="28"/>
          <w:shd w:val="clear" w:color="auto" w:fill="FFFFFF"/>
        </w:rPr>
        <w:t xml:space="preserve">. </w:t>
      </w:r>
    </w:p>
    <w:p w:rsidR="00892036" w:rsidRPr="00A2283C" w:rsidRDefault="00892036" w:rsidP="00D07F6E">
      <w:pPr>
        <w:pStyle w:val="af6"/>
        <w:spacing w:line="360" w:lineRule="auto"/>
        <w:ind w:firstLine="708"/>
        <w:jc w:val="both"/>
        <w:rPr>
          <w:rFonts w:ascii="Times New Roman" w:hAnsi="Times New Roman"/>
          <w:sz w:val="28"/>
          <w:szCs w:val="28"/>
          <w:shd w:val="clear" w:color="auto" w:fill="FFFFFF"/>
        </w:rPr>
      </w:pPr>
      <w:r w:rsidRPr="00A2283C">
        <w:rPr>
          <w:rFonts w:ascii="Times New Roman" w:hAnsi="Times New Roman"/>
          <w:sz w:val="28"/>
          <w:szCs w:val="28"/>
          <w:shd w:val="clear" w:color="auto" w:fill="FFFFFF"/>
        </w:rPr>
        <w:t xml:space="preserve">В прошедшем году получены 2 единицы школьного транспорта для МКОУ Терновская СОШ №1 и МКОУ Терновская СОШ №2 </w:t>
      </w:r>
      <w:r w:rsidRPr="00A2283C">
        <w:rPr>
          <w:rFonts w:ascii="Times New Roman" w:hAnsi="Times New Roman"/>
          <w:sz w:val="28"/>
          <w:szCs w:val="28"/>
          <w:shd w:val="clear" w:color="auto" w:fill="FFFFFF"/>
          <w:lang w:val="en-US"/>
        </w:rPr>
        <w:t>Gazelle</w:t>
      </w:r>
      <w:r w:rsidRPr="00A2283C">
        <w:rPr>
          <w:rFonts w:ascii="Times New Roman" w:hAnsi="Times New Roman"/>
          <w:sz w:val="28"/>
          <w:szCs w:val="28"/>
          <w:shd w:val="clear" w:color="auto" w:fill="FFFFFF"/>
        </w:rPr>
        <w:t xml:space="preserve"> </w:t>
      </w:r>
      <w:r w:rsidRPr="00A2283C">
        <w:rPr>
          <w:rFonts w:ascii="Times New Roman" w:hAnsi="Times New Roman"/>
          <w:sz w:val="28"/>
          <w:szCs w:val="28"/>
          <w:shd w:val="clear" w:color="auto" w:fill="FFFFFF"/>
          <w:lang w:val="en-US"/>
        </w:rPr>
        <w:t>NEXT</w:t>
      </w:r>
      <w:r w:rsidRPr="00A2283C">
        <w:rPr>
          <w:rFonts w:ascii="Times New Roman" w:hAnsi="Times New Roman"/>
          <w:sz w:val="28"/>
          <w:szCs w:val="28"/>
          <w:shd w:val="clear" w:color="auto" w:fill="FFFFFF"/>
        </w:rPr>
        <w:t xml:space="preserve"> </w:t>
      </w:r>
      <w:r w:rsidRPr="00A2283C">
        <w:rPr>
          <w:rFonts w:ascii="Times New Roman" w:hAnsi="Times New Roman"/>
          <w:sz w:val="28"/>
          <w:szCs w:val="28"/>
          <w:shd w:val="clear" w:color="auto" w:fill="FFFFFF"/>
          <w:lang w:val="en-US"/>
        </w:rPr>
        <w:t>A</w:t>
      </w:r>
      <w:r w:rsidRPr="00A2283C">
        <w:rPr>
          <w:rFonts w:ascii="Times New Roman" w:hAnsi="Times New Roman"/>
          <w:sz w:val="28"/>
          <w:szCs w:val="28"/>
          <w:shd w:val="clear" w:color="auto" w:fill="FFFFFF"/>
        </w:rPr>
        <w:t>66</w:t>
      </w:r>
      <w:r w:rsidRPr="00A2283C">
        <w:rPr>
          <w:rFonts w:ascii="Times New Roman" w:hAnsi="Times New Roman"/>
          <w:sz w:val="28"/>
          <w:szCs w:val="28"/>
          <w:shd w:val="clear" w:color="auto" w:fill="FFFFFF"/>
          <w:lang w:val="en-US"/>
        </w:rPr>
        <w:t>R</w:t>
      </w:r>
      <w:r w:rsidRPr="00A2283C">
        <w:rPr>
          <w:rFonts w:ascii="Times New Roman" w:hAnsi="Times New Roman"/>
          <w:sz w:val="28"/>
          <w:szCs w:val="28"/>
          <w:shd w:val="clear" w:color="auto" w:fill="FFFFFF"/>
        </w:rPr>
        <w:t>33  и ПАЗ 32053-70 соответственно.</w:t>
      </w:r>
    </w:p>
    <w:p w:rsidR="00892036" w:rsidRPr="00A2283C" w:rsidRDefault="00892036" w:rsidP="00D07F6E">
      <w:pPr>
        <w:spacing w:line="360" w:lineRule="auto"/>
        <w:ind w:firstLine="709"/>
        <w:jc w:val="both"/>
        <w:rPr>
          <w:sz w:val="28"/>
          <w:szCs w:val="28"/>
        </w:rPr>
      </w:pPr>
      <w:r w:rsidRPr="00A2283C">
        <w:rPr>
          <w:sz w:val="28"/>
          <w:szCs w:val="28"/>
          <w:shd w:val="clear" w:color="auto" w:fill="FFFFFF"/>
        </w:rPr>
        <w:t xml:space="preserve"> Из средств субвенции в 2024 году пополнены библиотечные фонды школ на 2</w:t>
      </w:r>
      <w:r w:rsidR="00D07F6E" w:rsidRPr="00A2283C">
        <w:rPr>
          <w:sz w:val="28"/>
          <w:szCs w:val="28"/>
          <w:shd w:val="clear" w:color="auto" w:fill="FFFFFF"/>
        </w:rPr>
        <w:t>,03</w:t>
      </w:r>
      <w:r w:rsidRPr="00A2283C">
        <w:rPr>
          <w:sz w:val="28"/>
          <w:szCs w:val="28"/>
          <w:shd w:val="clear" w:color="auto" w:fill="FFFFFF"/>
        </w:rPr>
        <w:t>млн</w:t>
      </w:r>
      <w:proofErr w:type="gramStart"/>
      <w:r w:rsidRPr="00A2283C">
        <w:rPr>
          <w:sz w:val="28"/>
          <w:szCs w:val="28"/>
          <w:shd w:val="clear" w:color="auto" w:fill="FFFFFF"/>
        </w:rPr>
        <w:t>.р</w:t>
      </w:r>
      <w:proofErr w:type="gramEnd"/>
      <w:r w:rsidRPr="00A2283C">
        <w:rPr>
          <w:sz w:val="28"/>
          <w:szCs w:val="28"/>
          <w:shd w:val="clear" w:color="auto" w:fill="FFFFFF"/>
        </w:rPr>
        <w:t xml:space="preserve">ублей. </w:t>
      </w:r>
    </w:p>
    <w:p w:rsidR="00C24A42" w:rsidRPr="00A2283C" w:rsidRDefault="00C24A42" w:rsidP="00C24A42">
      <w:pPr>
        <w:spacing w:line="360" w:lineRule="auto"/>
        <w:ind w:firstLine="709"/>
        <w:jc w:val="both"/>
        <w:rPr>
          <w:sz w:val="28"/>
          <w:szCs w:val="28"/>
        </w:rPr>
      </w:pPr>
      <w:r w:rsidRPr="00A2283C">
        <w:rPr>
          <w:sz w:val="28"/>
          <w:szCs w:val="28"/>
        </w:rPr>
        <w:t xml:space="preserve">Неотъемлемой частью реализации образовательных программ разного уровня является воспитательная работа, которая охватывает весь образовательный процесс, интегрируя учебные занятия и внеурочную деятельность. Во всех образовательных организациях созданы центры детских инициатив, работают школьные театры, спортивные клубы, </w:t>
      </w:r>
      <w:proofErr w:type="spellStart"/>
      <w:r w:rsidRPr="00A2283C">
        <w:rPr>
          <w:sz w:val="28"/>
          <w:szCs w:val="28"/>
        </w:rPr>
        <w:t>медиацентры</w:t>
      </w:r>
      <w:proofErr w:type="spellEnd"/>
      <w:r w:rsidRPr="00A2283C">
        <w:rPr>
          <w:sz w:val="28"/>
          <w:szCs w:val="28"/>
        </w:rPr>
        <w:t>.</w:t>
      </w:r>
    </w:p>
    <w:p w:rsidR="00C24A42" w:rsidRPr="00A2283C" w:rsidRDefault="00C24A42" w:rsidP="00C24A42">
      <w:pPr>
        <w:spacing w:line="360" w:lineRule="auto"/>
        <w:ind w:firstLine="709"/>
        <w:jc w:val="both"/>
        <w:rPr>
          <w:sz w:val="28"/>
          <w:szCs w:val="28"/>
        </w:rPr>
      </w:pPr>
      <w:r w:rsidRPr="00A2283C">
        <w:rPr>
          <w:sz w:val="28"/>
          <w:szCs w:val="28"/>
        </w:rPr>
        <w:t>В течение года 80 обучающихся школ принимали участие в конкурсах всероссийского и регионального уровней, из них 27- победителей и   51 призер в региональных конкурсах. 1 победитель  и  1 призер во всероссийских  конкурсах.</w:t>
      </w:r>
    </w:p>
    <w:p w:rsidR="00C24A42" w:rsidRPr="00A2283C" w:rsidRDefault="00C24A42" w:rsidP="00C24A42">
      <w:pPr>
        <w:spacing w:line="360" w:lineRule="auto"/>
        <w:ind w:firstLine="709"/>
        <w:jc w:val="both"/>
        <w:rPr>
          <w:sz w:val="28"/>
          <w:szCs w:val="28"/>
        </w:rPr>
      </w:pPr>
      <w:r w:rsidRPr="00A2283C">
        <w:rPr>
          <w:sz w:val="28"/>
          <w:szCs w:val="28"/>
        </w:rPr>
        <w:t>В течение года проводились различные акции, направленные на помощь участникам СВО.</w:t>
      </w:r>
    </w:p>
    <w:p w:rsidR="00C24A42" w:rsidRPr="00A2283C" w:rsidRDefault="00C24A42" w:rsidP="00C24A42">
      <w:pPr>
        <w:spacing w:line="360" w:lineRule="auto"/>
        <w:ind w:firstLine="709"/>
        <w:jc w:val="both"/>
        <w:rPr>
          <w:sz w:val="28"/>
          <w:szCs w:val="28"/>
        </w:rPr>
      </w:pPr>
      <w:r w:rsidRPr="00A2283C">
        <w:rPr>
          <w:sz w:val="28"/>
          <w:szCs w:val="28"/>
        </w:rPr>
        <w:t xml:space="preserve">В период летних каникул в школах была организована работа 14 лагерей с дневным пребыванием детей. </w:t>
      </w:r>
    </w:p>
    <w:p w:rsidR="00C24A42" w:rsidRPr="00A2283C" w:rsidRDefault="00C24A42" w:rsidP="009F18B4">
      <w:pPr>
        <w:spacing w:line="360" w:lineRule="auto"/>
        <w:ind w:firstLine="709"/>
        <w:jc w:val="both"/>
        <w:rPr>
          <w:i/>
          <w:sz w:val="28"/>
          <w:szCs w:val="28"/>
          <w:shd w:val="clear" w:color="auto" w:fill="FFFFFF"/>
        </w:rPr>
      </w:pPr>
      <w:r w:rsidRPr="00A2283C">
        <w:rPr>
          <w:sz w:val="28"/>
          <w:szCs w:val="28"/>
        </w:rPr>
        <w:t>Охват организованными формами отдыха составил 549 детей, это дети из малоимущих семей,  дети, находящиеся в трудной жизненной ситуации, в том числе 28 детей –</w:t>
      </w:r>
      <w:r w:rsidR="004379CD">
        <w:rPr>
          <w:sz w:val="28"/>
          <w:szCs w:val="28"/>
        </w:rPr>
        <w:tab/>
      </w:r>
      <w:r w:rsidRPr="00A2283C">
        <w:rPr>
          <w:sz w:val="28"/>
          <w:szCs w:val="28"/>
        </w:rPr>
        <w:t xml:space="preserve">участников СВО. </w:t>
      </w:r>
      <w:r w:rsidR="009F18B4">
        <w:rPr>
          <w:sz w:val="28"/>
          <w:szCs w:val="28"/>
        </w:rPr>
        <w:t>В</w:t>
      </w:r>
      <w:r w:rsidRPr="00A2283C">
        <w:rPr>
          <w:sz w:val="28"/>
          <w:szCs w:val="28"/>
        </w:rPr>
        <w:t xml:space="preserve"> загородных оздоровительных лагерях</w:t>
      </w:r>
      <w:r w:rsidR="009F18B4">
        <w:rPr>
          <w:sz w:val="28"/>
          <w:szCs w:val="28"/>
        </w:rPr>
        <w:t xml:space="preserve"> </w:t>
      </w:r>
      <w:r w:rsidR="009F18B4" w:rsidRPr="00A2283C">
        <w:rPr>
          <w:sz w:val="28"/>
          <w:szCs w:val="28"/>
        </w:rPr>
        <w:t>отдохнули</w:t>
      </w:r>
      <w:r w:rsidR="009F18B4">
        <w:rPr>
          <w:sz w:val="28"/>
          <w:szCs w:val="28"/>
        </w:rPr>
        <w:t xml:space="preserve"> </w:t>
      </w:r>
      <w:r w:rsidR="009F18B4" w:rsidRPr="00A2283C">
        <w:rPr>
          <w:sz w:val="28"/>
          <w:szCs w:val="28"/>
        </w:rPr>
        <w:t>43 ребенка</w:t>
      </w:r>
      <w:r w:rsidRPr="00A2283C">
        <w:rPr>
          <w:sz w:val="28"/>
          <w:szCs w:val="28"/>
        </w:rPr>
        <w:t>.</w:t>
      </w:r>
    </w:p>
    <w:p w:rsidR="00C24A42" w:rsidRDefault="00C24A42" w:rsidP="00C24A42">
      <w:pPr>
        <w:spacing w:line="360" w:lineRule="auto"/>
        <w:jc w:val="both"/>
        <w:rPr>
          <w:sz w:val="28"/>
          <w:szCs w:val="28"/>
          <w:shd w:val="clear" w:color="auto" w:fill="FFFFFF"/>
        </w:rPr>
      </w:pPr>
      <w:r w:rsidRPr="00A2283C">
        <w:rPr>
          <w:sz w:val="28"/>
          <w:szCs w:val="28"/>
          <w:shd w:val="clear" w:color="auto" w:fill="FFFFFF"/>
        </w:rPr>
        <w:lastRenderedPageBreak/>
        <w:t xml:space="preserve">Объем  бюджетных  ассигнований на организацию отдыха составил 1 млн. 080 </w:t>
      </w:r>
      <w:proofErr w:type="spellStart"/>
      <w:r w:rsidRPr="00A2283C">
        <w:rPr>
          <w:sz w:val="28"/>
          <w:szCs w:val="28"/>
          <w:shd w:val="clear" w:color="auto" w:fill="FFFFFF"/>
        </w:rPr>
        <w:t>тыс</w:t>
      </w:r>
      <w:proofErr w:type="gramStart"/>
      <w:r w:rsidRPr="00A2283C">
        <w:rPr>
          <w:sz w:val="28"/>
          <w:szCs w:val="28"/>
          <w:shd w:val="clear" w:color="auto" w:fill="FFFFFF"/>
        </w:rPr>
        <w:t>.р</w:t>
      </w:r>
      <w:proofErr w:type="gramEnd"/>
      <w:r w:rsidRPr="00A2283C">
        <w:rPr>
          <w:sz w:val="28"/>
          <w:szCs w:val="28"/>
          <w:shd w:val="clear" w:color="auto" w:fill="FFFFFF"/>
        </w:rPr>
        <w:t>ублей</w:t>
      </w:r>
      <w:proofErr w:type="spellEnd"/>
      <w:r w:rsidRPr="00A2283C">
        <w:rPr>
          <w:sz w:val="28"/>
          <w:szCs w:val="28"/>
          <w:shd w:val="clear" w:color="auto" w:fill="FFFFFF"/>
        </w:rPr>
        <w:t>.</w:t>
      </w:r>
    </w:p>
    <w:p w:rsidR="00D36BE9" w:rsidRPr="00D36BE9" w:rsidRDefault="00D36BE9" w:rsidP="00D36BE9">
      <w:pPr>
        <w:shd w:val="clear" w:color="auto" w:fill="FFFFFF"/>
        <w:spacing w:line="360" w:lineRule="auto"/>
        <w:ind w:firstLine="708"/>
        <w:jc w:val="both"/>
        <w:textAlignment w:val="baseline"/>
        <w:rPr>
          <w:sz w:val="28"/>
          <w:szCs w:val="28"/>
        </w:rPr>
      </w:pPr>
      <w:r w:rsidRPr="00D36BE9">
        <w:rPr>
          <w:sz w:val="28"/>
          <w:szCs w:val="28"/>
        </w:rPr>
        <w:t xml:space="preserve">В текущем году  по государственной программе «Развитие образования» уже   разрабатывается  проектно-сметная  документация на капитальный ремонт МКОУ «Терновская СОШ № 1»  с суммой финансирования 3,8 млн. рублей. </w:t>
      </w:r>
    </w:p>
    <w:p w:rsidR="00C24A42" w:rsidRPr="00A2283C" w:rsidRDefault="0094343B" w:rsidP="00C24A42">
      <w:pPr>
        <w:spacing w:line="360" w:lineRule="auto"/>
        <w:jc w:val="both"/>
        <w:rPr>
          <w:sz w:val="28"/>
          <w:szCs w:val="28"/>
        </w:rPr>
      </w:pPr>
      <w:r w:rsidRPr="00A2283C">
        <w:rPr>
          <w:sz w:val="28"/>
          <w:szCs w:val="28"/>
        </w:rPr>
        <w:tab/>
      </w:r>
      <w:r w:rsidR="00C24A42" w:rsidRPr="00A2283C">
        <w:rPr>
          <w:sz w:val="28"/>
          <w:szCs w:val="28"/>
        </w:rPr>
        <w:t>В системе образования на территории района функционируют два учрежден</w:t>
      </w:r>
      <w:r w:rsidR="00C24A42" w:rsidRPr="00A2283C">
        <w:rPr>
          <w:sz w:val="28"/>
          <w:szCs w:val="28"/>
        </w:rPr>
        <w:t>ия дополнительного образования:</w:t>
      </w:r>
    </w:p>
    <w:p w:rsidR="00C24A42" w:rsidRPr="00A2283C" w:rsidRDefault="00C24A42" w:rsidP="00C24A42">
      <w:pPr>
        <w:spacing w:line="360" w:lineRule="auto"/>
        <w:jc w:val="both"/>
        <w:rPr>
          <w:sz w:val="28"/>
          <w:szCs w:val="28"/>
        </w:rPr>
      </w:pPr>
      <w:r w:rsidRPr="00A2283C">
        <w:rPr>
          <w:sz w:val="28"/>
          <w:szCs w:val="28"/>
        </w:rPr>
        <w:t>МКУ</w:t>
      </w:r>
      <w:r w:rsidRPr="00A2283C">
        <w:rPr>
          <w:sz w:val="28"/>
          <w:szCs w:val="28"/>
        </w:rPr>
        <w:t xml:space="preserve"> </w:t>
      </w:r>
      <w:proofErr w:type="gramStart"/>
      <w:r w:rsidRPr="00A2283C">
        <w:rPr>
          <w:sz w:val="28"/>
          <w:szCs w:val="28"/>
        </w:rPr>
        <w:t>ДО</w:t>
      </w:r>
      <w:proofErr w:type="gramEnd"/>
      <w:r w:rsidRPr="00A2283C">
        <w:rPr>
          <w:sz w:val="28"/>
          <w:szCs w:val="28"/>
        </w:rPr>
        <w:t xml:space="preserve"> </w:t>
      </w:r>
      <w:r w:rsidR="009F18B4">
        <w:rPr>
          <w:sz w:val="28"/>
          <w:szCs w:val="28"/>
        </w:rPr>
        <w:t>«</w:t>
      </w:r>
      <w:proofErr w:type="gramStart"/>
      <w:r w:rsidRPr="00A2283C">
        <w:rPr>
          <w:sz w:val="28"/>
          <w:szCs w:val="28"/>
        </w:rPr>
        <w:t>Дом</w:t>
      </w:r>
      <w:proofErr w:type="gramEnd"/>
      <w:r w:rsidRPr="00A2283C">
        <w:rPr>
          <w:sz w:val="28"/>
          <w:szCs w:val="28"/>
        </w:rPr>
        <w:t xml:space="preserve"> детского творчества</w:t>
      </w:r>
      <w:r w:rsidR="009F18B4">
        <w:rPr>
          <w:sz w:val="28"/>
          <w:szCs w:val="28"/>
        </w:rPr>
        <w:t>»</w:t>
      </w:r>
      <w:r w:rsidRPr="00A2283C">
        <w:rPr>
          <w:sz w:val="28"/>
          <w:szCs w:val="28"/>
        </w:rPr>
        <w:t>.</w:t>
      </w:r>
      <w:r w:rsidR="009F18B4">
        <w:rPr>
          <w:sz w:val="28"/>
          <w:szCs w:val="28"/>
        </w:rPr>
        <w:t xml:space="preserve"> </w:t>
      </w:r>
      <w:r w:rsidRPr="00A2283C">
        <w:rPr>
          <w:sz w:val="28"/>
          <w:szCs w:val="28"/>
        </w:rPr>
        <w:t xml:space="preserve">Охват детей-318 человек. </w:t>
      </w:r>
    </w:p>
    <w:p w:rsidR="00C24A42" w:rsidRPr="00A2283C" w:rsidRDefault="00C24A42" w:rsidP="00C24A42">
      <w:pPr>
        <w:tabs>
          <w:tab w:val="left" w:pos="0"/>
        </w:tabs>
        <w:spacing w:line="360" w:lineRule="auto"/>
        <w:ind w:firstLine="540"/>
        <w:jc w:val="both"/>
        <w:rPr>
          <w:sz w:val="28"/>
          <w:szCs w:val="28"/>
        </w:rPr>
      </w:pPr>
      <w:r w:rsidRPr="00A2283C">
        <w:rPr>
          <w:sz w:val="28"/>
          <w:szCs w:val="28"/>
        </w:rPr>
        <w:t xml:space="preserve"> Реализуются образовательные программы различной направленности:</w:t>
      </w:r>
    </w:p>
    <w:p w:rsidR="00C24A42" w:rsidRPr="00A2283C" w:rsidRDefault="00C24A42" w:rsidP="00C24A42">
      <w:pPr>
        <w:spacing w:line="360" w:lineRule="auto"/>
        <w:rPr>
          <w:sz w:val="28"/>
          <w:szCs w:val="28"/>
        </w:rPr>
      </w:pPr>
      <w:r w:rsidRPr="00A2283C">
        <w:rPr>
          <w:sz w:val="28"/>
          <w:szCs w:val="28"/>
        </w:rPr>
        <w:t xml:space="preserve">    -естественнонаучной</w:t>
      </w:r>
      <w:r w:rsidRPr="00A2283C">
        <w:rPr>
          <w:sz w:val="28"/>
          <w:szCs w:val="28"/>
        </w:rPr>
        <w:t>;</w:t>
      </w:r>
      <w:r w:rsidRPr="00A2283C">
        <w:rPr>
          <w:sz w:val="28"/>
          <w:szCs w:val="28"/>
        </w:rPr>
        <w:t xml:space="preserve"> </w:t>
      </w:r>
    </w:p>
    <w:p w:rsidR="00C24A42" w:rsidRPr="00A2283C" w:rsidRDefault="00C24A42" w:rsidP="00C24A42">
      <w:pPr>
        <w:spacing w:line="360" w:lineRule="auto"/>
        <w:rPr>
          <w:sz w:val="28"/>
          <w:szCs w:val="28"/>
        </w:rPr>
      </w:pPr>
      <w:r w:rsidRPr="00A2283C">
        <w:rPr>
          <w:sz w:val="28"/>
          <w:szCs w:val="28"/>
        </w:rPr>
        <w:t xml:space="preserve">   -туристско-краеведческой</w:t>
      </w:r>
      <w:r w:rsidRPr="00A2283C">
        <w:rPr>
          <w:sz w:val="28"/>
          <w:szCs w:val="28"/>
        </w:rPr>
        <w:t>;</w:t>
      </w:r>
      <w:r w:rsidRPr="00A2283C">
        <w:rPr>
          <w:sz w:val="28"/>
          <w:szCs w:val="28"/>
        </w:rPr>
        <w:t xml:space="preserve"> </w:t>
      </w:r>
    </w:p>
    <w:p w:rsidR="00C24A42" w:rsidRPr="00A2283C" w:rsidRDefault="00C24A42" w:rsidP="00C24A42">
      <w:pPr>
        <w:spacing w:line="360" w:lineRule="auto"/>
        <w:rPr>
          <w:sz w:val="28"/>
          <w:szCs w:val="28"/>
        </w:rPr>
      </w:pPr>
      <w:r w:rsidRPr="00A2283C">
        <w:rPr>
          <w:sz w:val="28"/>
          <w:szCs w:val="28"/>
        </w:rPr>
        <w:t xml:space="preserve">   -социальн</w:t>
      </w:r>
      <w:proofErr w:type="gramStart"/>
      <w:r w:rsidRPr="00A2283C">
        <w:rPr>
          <w:sz w:val="28"/>
          <w:szCs w:val="28"/>
        </w:rPr>
        <w:t>о-</w:t>
      </w:r>
      <w:proofErr w:type="gramEnd"/>
      <w:r w:rsidRPr="00A2283C">
        <w:rPr>
          <w:sz w:val="28"/>
          <w:szCs w:val="28"/>
        </w:rPr>
        <w:t xml:space="preserve"> гуманитарной</w:t>
      </w:r>
      <w:r w:rsidRPr="00A2283C">
        <w:rPr>
          <w:sz w:val="28"/>
          <w:szCs w:val="28"/>
        </w:rPr>
        <w:t>;</w:t>
      </w:r>
      <w:r w:rsidRPr="00A2283C">
        <w:rPr>
          <w:sz w:val="28"/>
          <w:szCs w:val="28"/>
        </w:rPr>
        <w:t xml:space="preserve"> </w:t>
      </w:r>
    </w:p>
    <w:p w:rsidR="00C24A42" w:rsidRPr="00A2283C" w:rsidRDefault="00C24A42" w:rsidP="00C24A42">
      <w:pPr>
        <w:spacing w:line="360" w:lineRule="auto"/>
        <w:rPr>
          <w:sz w:val="28"/>
          <w:szCs w:val="28"/>
        </w:rPr>
      </w:pPr>
      <w:r w:rsidRPr="00A2283C">
        <w:rPr>
          <w:sz w:val="28"/>
          <w:szCs w:val="28"/>
        </w:rPr>
        <w:t xml:space="preserve">   -художественной</w:t>
      </w:r>
      <w:r w:rsidRPr="00A2283C">
        <w:rPr>
          <w:sz w:val="28"/>
          <w:szCs w:val="28"/>
        </w:rPr>
        <w:t>;</w:t>
      </w:r>
      <w:r w:rsidRPr="00A2283C">
        <w:rPr>
          <w:sz w:val="28"/>
          <w:szCs w:val="28"/>
        </w:rPr>
        <w:t xml:space="preserve"> </w:t>
      </w:r>
    </w:p>
    <w:p w:rsidR="00C24A42" w:rsidRPr="00A2283C" w:rsidRDefault="00C24A42" w:rsidP="00C24A42">
      <w:pPr>
        <w:spacing w:line="360" w:lineRule="auto"/>
        <w:rPr>
          <w:sz w:val="28"/>
          <w:szCs w:val="28"/>
        </w:rPr>
      </w:pPr>
      <w:r w:rsidRPr="00A2283C">
        <w:rPr>
          <w:sz w:val="28"/>
          <w:szCs w:val="28"/>
        </w:rPr>
        <w:t xml:space="preserve">   -технической</w:t>
      </w:r>
      <w:r w:rsidRPr="00A2283C">
        <w:rPr>
          <w:sz w:val="28"/>
          <w:szCs w:val="28"/>
        </w:rPr>
        <w:t>.</w:t>
      </w:r>
      <w:r w:rsidRPr="00A2283C">
        <w:rPr>
          <w:sz w:val="28"/>
          <w:szCs w:val="28"/>
        </w:rPr>
        <w:t xml:space="preserve"> </w:t>
      </w:r>
    </w:p>
    <w:p w:rsidR="00C24A42" w:rsidRPr="00A2283C" w:rsidRDefault="00C24A42" w:rsidP="00C24A42">
      <w:pPr>
        <w:spacing w:line="360" w:lineRule="auto"/>
        <w:jc w:val="both"/>
        <w:rPr>
          <w:sz w:val="28"/>
          <w:szCs w:val="28"/>
        </w:rPr>
      </w:pPr>
      <w:r w:rsidRPr="00A2283C">
        <w:rPr>
          <w:sz w:val="28"/>
          <w:szCs w:val="28"/>
        </w:rPr>
        <w:t xml:space="preserve">         В 2024 году на базе Дома детского творчества создан ресурсный центр по поддержке добровольчества. За истекший период организовано более 20 «добрых дел» </w:t>
      </w:r>
      <w:r w:rsidRPr="00A2283C">
        <w:rPr>
          <w:sz w:val="28"/>
          <w:szCs w:val="28"/>
        </w:rPr>
        <w:t>107</w:t>
      </w:r>
      <w:r w:rsidRPr="00A2283C">
        <w:rPr>
          <w:sz w:val="28"/>
          <w:szCs w:val="28"/>
        </w:rPr>
        <w:t xml:space="preserve"> волонтерами. Это озеленение общественных мест, помощь пожилым людям, организация работы с младшими школьниками, помощь участникам СВО и т.д.</w:t>
      </w:r>
    </w:p>
    <w:p w:rsidR="00C24A42" w:rsidRPr="00A2283C" w:rsidRDefault="00C24A42" w:rsidP="00C24A42">
      <w:pPr>
        <w:spacing w:line="360" w:lineRule="auto"/>
        <w:ind w:firstLine="720"/>
        <w:jc w:val="both"/>
        <w:rPr>
          <w:sz w:val="28"/>
          <w:szCs w:val="28"/>
          <w:shd w:val="clear" w:color="auto" w:fill="FFFFFF"/>
        </w:rPr>
      </w:pPr>
      <w:r w:rsidRPr="00A2283C">
        <w:rPr>
          <w:sz w:val="28"/>
          <w:szCs w:val="28"/>
        </w:rPr>
        <w:t xml:space="preserve">Домом детского творчества совместно со школами района </w:t>
      </w:r>
      <w:r w:rsidRPr="00A2283C">
        <w:rPr>
          <w:sz w:val="28"/>
          <w:szCs w:val="28"/>
          <w:shd w:val="clear" w:color="auto" w:fill="FFFFFF"/>
        </w:rPr>
        <w:t xml:space="preserve">организовано краеведческое направление воспитательной деятельности, о чем говорят победы в областных конкурсах и конференциях. </w:t>
      </w:r>
    </w:p>
    <w:p w:rsidR="00C24A42" w:rsidRPr="00A2283C" w:rsidRDefault="00C24A42" w:rsidP="00C24A42">
      <w:pPr>
        <w:spacing w:line="360" w:lineRule="auto"/>
        <w:ind w:firstLine="720"/>
        <w:jc w:val="both"/>
        <w:rPr>
          <w:sz w:val="28"/>
          <w:szCs w:val="28"/>
          <w:shd w:val="clear" w:color="auto" w:fill="FFFFFF"/>
        </w:rPr>
      </w:pPr>
      <w:r w:rsidRPr="00A2283C">
        <w:rPr>
          <w:sz w:val="28"/>
          <w:szCs w:val="28"/>
          <w:shd w:val="clear" w:color="auto" w:fill="FFFFFF"/>
        </w:rPr>
        <w:t xml:space="preserve">Среднемесячная начисленная заработная плата педагогических работников МКДОУ Дом детского творчества  за 2024 год составила 52 806 руб. (к </w:t>
      </w:r>
      <w:r w:rsidRPr="00A2283C">
        <w:rPr>
          <w:sz w:val="28"/>
          <w:szCs w:val="28"/>
          <w:shd w:val="clear" w:color="auto" w:fill="FFFFFF"/>
        </w:rPr>
        <w:t>АПГ -</w:t>
      </w:r>
      <w:r w:rsidRPr="00A2283C">
        <w:rPr>
          <w:sz w:val="28"/>
          <w:szCs w:val="28"/>
          <w:shd w:val="clear" w:color="auto" w:fill="FFFFFF"/>
        </w:rPr>
        <w:t xml:space="preserve"> 47428.</w:t>
      </w:r>
      <w:r w:rsidRPr="00A2283C">
        <w:rPr>
          <w:sz w:val="28"/>
          <w:szCs w:val="28"/>
          <w:shd w:val="clear" w:color="auto" w:fill="FFFFFF"/>
        </w:rPr>
        <w:t>00</w:t>
      </w:r>
      <w:r w:rsidRPr="00A2283C">
        <w:rPr>
          <w:sz w:val="28"/>
          <w:szCs w:val="28"/>
          <w:shd w:val="clear" w:color="auto" w:fill="FFFFFF"/>
        </w:rPr>
        <w:t xml:space="preserve"> руб.), рост относительно аналогичного периода 2023 года-11 %.</w:t>
      </w:r>
    </w:p>
    <w:p w:rsidR="00C24A42" w:rsidRPr="00A2283C" w:rsidRDefault="00C24A42" w:rsidP="00C24A42">
      <w:pPr>
        <w:spacing w:line="360" w:lineRule="auto"/>
        <w:ind w:firstLine="720"/>
        <w:jc w:val="both"/>
        <w:rPr>
          <w:sz w:val="28"/>
          <w:szCs w:val="28"/>
          <w:shd w:val="clear" w:color="auto" w:fill="FFFFFF"/>
        </w:rPr>
      </w:pPr>
      <w:r w:rsidRPr="00A2283C">
        <w:rPr>
          <w:sz w:val="28"/>
          <w:szCs w:val="28"/>
          <w:shd w:val="clear" w:color="auto" w:fill="FFFFFF"/>
        </w:rPr>
        <w:t xml:space="preserve">Общая численность обучающихся в МКДОУ ДЮСШ- 500 человек. </w:t>
      </w:r>
      <w:proofErr w:type="gramStart"/>
      <w:r w:rsidRPr="00A2283C">
        <w:rPr>
          <w:sz w:val="28"/>
          <w:szCs w:val="28"/>
          <w:shd w:val="clear" w:color="auto" w:fill="FFFFFF"/>
        </w:rPr>
        <w:t xml:space="preserve">Наиболее востребованными дисциплинами являются футбол,  спортивная борьба, самбо, дзюдо, легкая атлетика, бадминтон, </w:t>
      </w:r>
      <w:proofErr w:type="spellStart"/>
      <w:r w:rsidRPr="00A2283C">
        <w:rPr>
          <w:sz w:val="28"/>
          <w:szCs w:val="28"/>
          <w:shd w:val="clear" w:color="auto" w:fill="FFFFFF"/>
        </w:rPr>
        <w:t>киокусинкай</w:t>
      </w:r>
      <w:proofErr w:type="spellEnd"/>
      <w:r w:rsidRPr="00A2283C">
        <w:rPr>
          <w:sz w:val="28"/>
          <w:szCs w:val="28"/>
          <w:shd w:val="clear" w:color="auto" w:fill="FFFFFF"/>
        </w:rPr>
        <w:t xml:space="preserve">, волейбол, баскетбол, гиревой спорт, пулевая стрельба. </w:t>
      </w:r>
      <w:proofErr w:type="gramEnd"/>
    </w:p>
    <w:p w:rsidR="00C24A42" w:rsidRPr="00A2283C" w:rsidRDefault="00C24A42" w:rsidP="00C24A42">
      <w:pPr>
        <w:spacing w:line="360" w:lineRule="auto"/>
        <w:ind w:firstLine="720"/>
        <w:jc w:val="both"/>
        <w:rPr>
          <w:sz w:val="28"/>
          <w:szCs w:val="28"/>
          <w:shd w:val="clear" w:color="auto" w:fill="FFFFFF"/>
        </w:rPr>
      </w:pPr>
      <w:r w:rsidRPr="00A2283C">
        <w:rPr>
          <w:sz w:val="28"/>
          <w:szCs w:val="28"/>
          <w:shd w:val="clear" w:color="auto" w:fill="FFFFFF"/>
        </w:rPr>
        <w:t xml:space="preserve"> Воспитанники ДЮСШ ежегодно участвуют во всероссийских соревнованиях («Кожаный мяч», «Мини-футбол в школу») и на протяжении последних шести лет выходят в финальные этапы, занимают первые и призовые </w:t>
      </w:r>
      <w:r w:rsidRPr="00A2283C">
        <w:rPr>
          <w:sz w:val="28"/>
          <w:szCs w:val="28"/>
          <w:shd w:val="clear" w:color="auto" w:fill="FFFFFF"/>
        </w:rPr>
        <w:lastRenderedPageBreak/>
        <w:t>места. В 2024 году воспитанники ДЮСШ приняли участие в кубке Воронежской области по жиму л</w:t>
      </w:r>
      <w:r w:rsidRPr="00A2283C">
        <w:rPr>
          <w:sz w:val="28"/>
          <w:szCs w:val="28"/>
        </w:rPr>
        <w:t>еж</w:t>
      </w:r>
      <w:proofErr w:type="gramStart"/>
      <w:r w:rsidRPr="00A2283C">
        <w:rPr>
          <w:sz w:val="28"/>
          <w:szCs w:val="28"/>
        </w:rPr>
        <w:t>а(</w:t>
      </w:r>
      <w:proofErr w:type="gramEnd"/>
      <w:r w:rsidRPr="00A2283C">
        <w:rPr>
          <w:sz w:val="28"/>
          <w:szCs w:val="28"/>
        </w:rPr>
        <w:t>классическому), кубке г. Воронеж по самбо и стали победителями и призерами.</w:t>
      </w:r>
    </w:p>
    <w:p w:rsidR="00C24A42" w:rsidRPr="00A2283C" w:rsidRDefault="00C24A42" w:rsidP="00C24A42">
      <w:pPr>
        <w:pStyle w:val="a5"/>
        <w:tabs>
          <w:tab w:val="left" w:pos="2037"/>
          <w:tab w:val="left" w:pos="3736"/>
          <w:tab w:val="left" w:pos="6217"/>
          <w:tab w:val="left" w:pos="8050"/>
        </w:tabs>
        <w:spacing w:line="360" w:lineRule="auto"/>
        <w:ind w:right="106" w:firstLine="539"/>
        <w:jc w:val="both"/>
        <w:rPr>
          <w:b w:val="0"/>
          <w:szCs w:val="28"/>
          <w:shd w:val="clear" w:color="auto" w:fill="FFFFFF"/>
        </w:rPr>
      </w:pPr>
      <w:r w:rsidRPr="00A2283C">
        <w:rPr>
          <w:b w:val="0"/>
          <w:szCs w:val="28"/>
          <w:shd w:val="clear" w:color="auto" w:fill="FFFFFF"/>
        </w:rPr>
        <w:t>В целях формирования положительного отношения к воинской службе, на базе Терновской  ДЮСШ организован военно-патриотический клуб «Возрождение». В клубе занимаются 43 человека. На базах 3 школ действуют отряды «</w:t>
      </w:r>
      <w:proofErr w:type="spellStart"/>
      <w:r w:rsidRPr="00A2283C">
        <w:rPr>
          <w:b w:val="0"/>
          <w:szCs w:val="28"/>
          <w:shd w:val="clear" w:color="auto" w:fill="FFFFFF"/>
        </w:rPr>
        <w:t>Юнармии</w:t>
      </w:r>
      <w:proofErr w:type="spellEnd"/>
      <w:r w:rsidRPr="00A2283C">
        <w:rPr>
          <w:b w:val="0"/>
          <w:szCs w:val="28"/>
          <w:shd w:val="clear" w:color="auto" w:fill="FFFFFF"/>
        </w:rPr>
        <w:t xml:space="preserve">». Общая численность юнармейцев составляет 123  человека. </w:t>
      </w:r>
    </w:p>
    <w:p w:rsidR="00C24A42" w:rsidRPr="00A2283C" w:rsidRDefault="00C24A42" w:rsidP="00C24A42">
      <w:pPr>
        <w:spacing w:line="360" w:lineRule="auto"/>
        <w:ind w:firstLine="720"/>
        <w:jc w:val="both"/>
        <w:rPr>
          <w:sz w:val="28"/>
          <w:szCs w:val="28"/>
          <w:shd w:val="clear" w:color="auto" w:fill="FFFFFF"/>
        </w:rPr>
      </w:pPr>
    </w:p>
    <w:p w:rsidR="00D84E8A" w:rsidRPr="00A2283C" w:rsidRDefault="00D84E8A" w:rsidP="0024518B">
      <w:pPr>
        <w:tabs>
          <w:tab w:val="left" w:pos="2899"/>
        </w:tabs>
        <w:spacing w:line="360" w:lineRule="auto"/>
        <w:rPr>
          <w:b/>
          <w:i/>
          <w:sz w:val="28"/>
          <w:szCs w:val="28"/>
        </w:rPr>
      </w:pPr>
      <w:r w:rsidRPr="00A2283C">
        <w:rPr>
          <w:i/>
          <w:sz w:val="28"/>
          <w:szCs w:val="28"/>
        </w:rPr>
        <w:t xml:space="preserve">           </w:t>
      </w:r>
      <w:r w:rsidRPr="00A2283C">
        <w:rPr>
          <w:b/>
          <w:i/>
          <w:sz w:val="28"/>
          <w:szCs w:val="28"/>
        </w:rPr>
        <w:t xml:space="preserve"> </w:t>
      </w:r>
      <w:r w:rsidR="006D424D" w:rsidRPr="00A2283C">
        <w:rPr>
          <w:b/>
          <w:i/>
          <w:sz w:val="28"/>
          <w:szCs w:val="28"/>
        </w:rPr>
        <w:t xml:space="preserve">                        </w:t>
      </w:r>
      <w:r w:rsidR="009B4475">
        <w:rPr>
          <w:b/>
          <w:i/>
          <w:sz w:val="28"/>
          <w:szCs w:val="28"/>
        </w:rPr>
        <w:t xml:space="preserve">                          </w:t>
      </w:r>
      <w:r w:rsidRPr="00A2283C">
        <w:rPr>
          <w:b/>
          <w:i/>
          <w:sz w:val="28"/>
          <w:szCs w:val="28"/>
        </w:rPr>
        <w:t>Культура</w:t>
      </w:r>
    </w:p>
    <w:p w:rsidR="00485544" w:rsidRPr="00A2283C" w:rsidRDefault="00485544" w:rsidP="00801188">
      <w:pPr>
        <w:tabs>
          <w:tab w:val="left" w:pos="2899"/>
        </w:tabs>
        <w:rPr>
          <w:b/>
          <w:sz w:val="28"/>
          <w:szCs w:val="28"/>
        </w:rPr>
      </w:pPr>
    </w:p>
    <w:p w:rsidR="00847916" w:rsidRPr="00A2283C" w:rsidRDefault="00847916" w:rsidP="00847916">
      <w:pPr>
        <w:autoSpaceDE w:val="0"/>
        <w:autoSpaceDN w:val="0"/>
        <w:adjustRightInd w:val="0"/>
        <w:spacing w:line="360" w:lineRule="auto"/>
        <w:ind w:firstLine="709"/>
        <w:jc w:val="both"/>
        <w:outlineLvl w:val="3"/>
        <w:rPr>
          <w:sz w:val="28"/>
          <w:szCs w:val="28"/>
        </w:rPr>
      </w:pPr>
      <w:r w:rsidRPr="00A2283C">
        <w:rPr>
          <w:sz w:val="28"/>
          <w:szCs w:val="28"/>
        </w:rPr>
        <w:t xml:space="preserve">Отрасль «Культура» в районе представлена 3 самостоятельными юридическими лицами </w:t>
      </w:r>
      <w:proofErr w:type="gramStart"/>
      <w:r w:rsidRPr="00A2283C">
        <w:rPr>
          <w:sz w:val="28"/>
          <w:szCs w:val="28"/>
        </w:rPr>
        <w:t>-р</w:t>
      </w:r>
      <w:proofErr w:type="gramEnd"/>
      <w:r w:rsidRPr="00A2283C">
        <w:rPr>
          <w:sz w:val="28"/>
          <w:szCs w:val="28"/>
        </w:rPr>
        <w:t xml:space="preserve">айонный Дом культуры, </w:t>
      </w:r>
      <w:proofErr w:type="spellStart"/>
      <w:r w:rsidRPr="00A2283C">
        <w:rPr>
          <w:sz w:val="28"/>
          <w:szCs w:val="28"/>
        </w:rPr>
        <w:t>межпоселенческая</w:t>
      </w:r>
      <w:proofErr w:type="spellEnd"/>
      <w:r w:rsidRPr="00A2283C">
        <w:rPr>
          <w:sz w:val="28"/>
          <w:szCs w:val="28"/>
        </w:rPr>
        <w:t xml:space="preserve"> библиотека, детская школа искусств, включающими в себя 24 структурных подразделения, которые охватывают услугами в сфере культуры  и библиотечного обслуживания все сельские поселения.  </w:t>
      </w:r>
    </w:p>
    <w:p w:rsidR="00847916" w:rsidRPr="00A2283C" w:rsidRDefault="00847916" w:rsidP="00847916">
      <w:pPr>
        <w:autoSpaceDE w:val="0"/>
        <w:autoSpaceDN w:val="0"/>
        <w:adjustRightInd w:val="0"/>
        <w:spacing w:line="360" w:lineRule="auto"/>
        <w:ind w:firstLine="709"/>
        <w:jc w:val="both"/>
        <w:outlineLvl w:val="3"/>
        <w:rPr>
          <w:sz w:val="28"/>
          <w:szCs w:val="28"/>
        </w:rPr>
      </w:pPr>
      <w:r w:rsidRPr="00A2283C">
        <w:rPr>
          <w:sz w:val="28"/>
          <w:szCs w:val="28"/>
        </w:rPr>
        <w:t>Данная отрасль  объединяет деятельность по поддержке и развитию традиционной народной культуры, образования в сфере культуры, библиотечного дела, сохранению объектов культурного наследия.</w:t>
      </w:r>
    </w:p>
    <w:p w:rsidR="000F7CF9" w:rsidRPr="00A2283C" w:rsidRDefault="000F7CF9" w:rsidP="000F7CF9">
      <w:pPr>
        <w:pStyle w:val="af2"/>
        <w:shd w:val="clear" w:color="auto" w:fill="FFFFFF"/>
        <w:spacing w:after="0" w:line="360" w:lineRule="auto"/>
        <w:ind w:left="142" w:firstLine="142"/>
        <w:jc w:val="both"/>
        <w:rPr>
          <w:sz w:val="28"/>
          <w:szCs w:val="28"/>
        </w:rPr>
      </w:pPr>
      <w:r w:rsidRPr="00A2283C">
        <w:rPr>
          <w:sz w:val="28"/>
          <w:szCs w:val="28"/>
        </w:rPr>
        <w:t xml:space="preserve">     </w:t>
      </w:r>
      <w:r w:rsidRPr="00A2283C">
        <w:rPr>
          <w:sz w:val="28"/>
          <w:szCs w:val="28"/>
        </w:rPr>
        <w:t>В учреждениях культуры  работает 134 человека. В культурно-досуговых учреждениях действуют 204  клубных формирования, где занимаются 2167 человек. В целях сохранения и развития народной культуры и любительского творчества 4  творческих коллектива имеют звание «народный»</w:t>
      </w:r>
      <w:proofErr w:type="gramStart"/>
      <w:r w:rsidRPr="00A2283C">
        <w:rPr>
          <w:sz w:val="28"/>
          <w:szCs w:val="28"/>
        </w:rPr>
        <w:t>.</w:t>
      </w:r>
      <w:proofErr w:type="gramEnd"/>
      <w:r w:rsidRPr="00A2283C">
        <w:rPr>
          <w:sz w:val="28"/>
          <w:szCs w:val="28"/>
        </w:rPr>
        <w:t xml:space="preserve"> (</w:t>
      </w:r>
      <w:proofErr w:type="gramStart"/>
      <w:r w:rsidRPr="00A2283C">
        <w:rPr>
          <w:sz w:val="28"/>
          <w:szCs w:val="28"/>
        </w:rPr>
        <w:t>н</w:t>
      </w:r>
      <w:proofErr w:type="gramEnd"/>
      <w:r w:rsidRPr="00A2283C">
        <w:rPr>
          <w:sz w:val="28"/>
          <w:szCs w:val="28"/>
        </w:rPr>
        <w:t xml:space="preserve">ародный хор РДК, народный вокальный ансамбль «Созвучие», народный </w:t>
      </w:r>
      <w:proofErr w:type="spellStart"/>
      <w:r w:rsidRPr="00A2283C">
        <w:rPr>
          <w:sz w:val="28"/>
          <w:szCs w:val="28"/>
        </w:rPr>
        <w:t>хореорафический</w:t>
      </w:r>
      <w:proofErr w:type="spellEnd"/>
      <w:r w:rsidRPr="00A2283C">
        <w:rPr>
          <w:sz w:val="28"/>
          <w:szCs w:val="28"/>
        </w:rPr>
        <w:t xml:space="preserve"> ансамбль «Мечта», инструментальный квартет «Изба»).             </w:t>
      </w:r>
    </w:p>
    <w:p w:rsidR="000F7CF9" w:rsidRPr="00A2283C" w:rsidRDefault="000F7CF9" w:rsidP="000F7CF9">
      <w:pPr>
        <w:pStyle w:val="af2"/>
        <w:shd w:val="clear" w:color="auto" w:fill="FFFFFF"/>
        <w:spacing w:after="0" w:line="360" w:lineRule="auto"/>
        <w:ind w:left="142" w:firstLine="142"/>
        <w:jc w:val="both"/>
        <w:rPr>
          <w:sz w:val="28"/>
          <w:szCs w:val="28"/>
        </w:rPr>
      </w:pPr>
      <w:r w:rsidRPr="00A2283C">
        <w:rPr>
          <w:sz w:val="28"/>
          <w:szCs w:val="28"/>
        </w:rPr>
        <w:t xml:space="preserve">      Творческие коллективы и исполнители районного Дома культуры  и  учреждений культуры сельских поселений стали Лауреатами и  участниками Всероссийских и областных фестивалей, конкурсов народной музыки, песни и танца,  оркестров и ансамблей народных инструментов. </w:t>
      </w:r>
    </w:p>
    <w:p w:rsidR="000F7CF9" w:rsidRPr="00A2283C" w:rsidRDefault="000F7CF9" w:rsidP="000F7CF9">
      <w:pPr>
        <w:pStyle w:val="af2"/>
        <w:shd w:val="clear" w:color="auto" w:fill="FFFFFF"/>
        <w:spacing w:after="0" w:line="360" w:lineRule="auto"/>
        <w:ind w:left="142" w:firstLine="142"/>
        <w:jc w:val="both"/>
        <w:rPr>
          <w:sz w:val="28"/>
          <w:szCs w:val="28"/>
        </w:rPr>
      </w:pPr>
      <w:r w:rsidRPr="00A2283C">
        <w:rPr>
          <w:sz w:val="28"/>
          <w:szCs w:val="28"/>
        </w:rPr>
        <w:t xml:space="preserve">      В рамках Года семьи прошли торжественные праздничные мероприятия, направленные на возрождение семейных традиций,  укрепление семейных устоев.</w:t>
      </w:r>
    </w:p>
    <w:p w:rsidR="00F8061C" w:rsidRDefault="00F8061C" w:rsidP="00FE6E32">
      <w:pPr>
        <w:pStyle w:val="1"/>
        <w:spacing w:line="360" w:lineRule="auto"/>
        <w:ind w:firstLine="708"/>
        <w:jc w:val="both"/>
        <w:rPr>
          <w:rFonts w:ascii="Times New Roman" w:hAnsi="Times New Roman"/>
          <w:sz w:val="28"/>
          <w:szCs w:val="28"/>
        </w:rPr>
      </w:pPr>
      <w:r w:rsidRPr="00A2283C">
        <w:rPr>
          <w:rFonts w:ascii="Times New Roman" w:hAnsi="Times New Roman"/>
          <w:sz w:val="28"/>
          <w:szCs w:val="28"/>
        </w:rPr>
        <w:lastRenderedPageBreak/>
        <w:t xml:space="preserve">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составляет </w:t>
      </w:r>
      <w:r w:rsidR="00A2283C" w:rsidRPr="00A2283C">
        <w:rPr>
          <w:rFonts w:ascii="Times New Roman" w:hAnsi="Times New Roman"/>
          <w:sz w:val="28"/>
          <w:szCs w:val="28"/>
        </w:rPr>
        <w:t>15,38</w:t>
      </w:r>
      <w:r w:rsidRPr="00A2283C">
        <w:rPr>
          <w:rFonts w:ascii="Times New Roman" w:hAnsi="Times New Roman"/>
          <w:sz w:val="28"/>
          <w:szCs w:val="28"/>
        </w:rPr>
        <w:t xml:space="preserve">%. </w:t>
      </w:r>
    </w:p>
    <w:p w:rsidR="00D36BE9" w:rsidRPr="00D36BE9" w:rsidRDefault="00D36BE9" w:rsidP="00D36BE9">
      <w:pPr>
        <w:shd w:val="clear" w:color="auto" w:fill="FFFFFF"/>
        <w:spacing w:line="360" w:lineRule="auto"/>
        <w:ind w:firstLine="709"/>
        <w:jc w:val="both"/>
        <w:textAlignment w:val="baseline"/>
        <w:rPr>
          <w:sz w:val="28"/>
          <w:szCs w:val="28"/>
          <w:shd w:val="clear" w:color="auto" w:fill="FFFFFF"/>
        </w:rPr>
      </w:pPr>
      <w:r w:rsidRPr="00D36BE9">
        <w:rPr>
          <w:sz w:val="28"/>
          <w:szCs w:val="28"/>
          <w:shd w:val="clear" w:color="auto" w:fill="FFFFFF"/>
        </w:rPr>
        <w:t>На сегодняшний день актуальными вопросами остаются необходимость ремонтов  домов культуры. Наша задачи на ближайшие три года – от</w:t>
      </w:r>
      <w:r>
        <w:rPr>
          <w:sz w:val="28"/>
          <w:szCs w:val="28"/>
          <w:shd w:val="clear" w:color="auto" w:fill="FFFFFF"/>
        </w:rPr>
        <w:t xml:space="preserve">ремонтировать дом культуры в </w:t>
      </w:r>
      <w:proofErr w:type="spellStart"/>
      <w:r>
        <w:rPr>
          <w:sz w:val="28"/>
          <w:szCs w:val="28"/>
          <w:shd w:val="clear" w:color="auto" w:fill="FFFFFF"/>
        </w:rPr>
        <w:t>с</w:t>
      </w:r>
      <w:proofErr w:type="gramStart"/>
      <w:r>
        <w:rPr>
          <w:sz w:val="28"/>
          <w:szCs w:val="28"/>
          <w:shd w:val="clear" w:color="auto" w:fill="FFFFFF"/>
        </w:rPr>
        <w:t>.</w:t>
      </w:r>
      <w:r w:rsidRPr="00D36BE9">
        <w:rPr>
          <w:sz w:val="28"/>
          <w:szCs w:val="28"/>
          <w:shd w:val="clear" w:color="auto" w:fill="FFFFFF"/>
        </w:rPr>
        <w:t>А</w:t>
      </w:r>
      <w:proofErr w:type="gramEnd"/>
      <w:r w:rsidRPr="00D36BE9">
        <w:rPr>
          <w:sz w:val="28"/>
          <w:szCs w:val="28"/>
          <w:shd w:val="clear" w:color="auto" w:fill="FFFFFF"/>
        </w:rPr>
        <w:t>лешки</w:t>
      </w:r>
      <w:proofErr w:type="spellEnd"/>
      <w:r w:rsidRPr="00D36BE9">
        <w:rPr>
          <w:sz w:val="28"/>
          <w:szCs w:val="28"/>
          <w:shd w:val="clear" w:color="auto" w:fill="FFFFFF"/>
        </w:rPr>
        <w:t xml:space="preserve">,  кровлю в </w:t>
      </w:r>
      <w:proofErr w:type="spellStart"/>
      <w:r w:rsidRPr="00D36BE9">
        <w:rPr>
          <w:sz w:val="28"/>
          <w:szCs w:val="28"/>
          <w:shd w:val="clear" w:color="auto" w:fill="FFFFFF"/>
        </w:rPr>
        <w:t>с.Костино-Отделец</w:t>
      </w:r>
      <w:proofErr w:type="spellEnd"/>
      <w:r w:rsidRPr="00D36BE9">
        <w:rPr>
          <w:sz w:val="28"/>
          <w:szCs w:val="28"/>
          <w:shd w:val="clear" w:color="auto" w:fill="FFFFFF"/>
        </w:rPr>
        <w:t xml:space="preserve"> и провести капитальный ремонт дома культуры в п. Дубровка. </w:t>
      </w:r>
    </w:p>
    <w:p w:rsidR="00FE6E32" w:rsidRPr="00A2283C" w:rsidRDefault="00FE6E32" w:rsidP="00D36BE9">
      <w:pPr>
        <w:pStyle w:val="1"/>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 В рамках отчетного периода творческие коллективы и исполнители районного Дома культуры  и  учреждений культуры сельских поселений неоднократно становились победителями и лауреатами фестивалей и конкурсов различного уровня. </w:t>
      </w:r>
    </w:p>
    <w:p w:rsidR="00FF7D88" w:rsidRPr="00A2283C" w:rsidRDefault="00FE6E32" w:rsidP="00FE6E32">
      <w:pPr>
        <w:autoSpaceDE w:val="0"/>
        <w:autoSpaceDN w:val="0"/>
        <w:adjustRightInd w:val="0"/>
        <w:spacing w:line="360" w:lineRule="auto"/>
        <w:ind w:firstLine="709"/>
        <w:jc w:val="both"/>
        <w:outlineLvl w:val="3"/>
        <w:rPr>
          <w:sz w:val="28"/>
          <w:szCs w:val="28"/>
        </w:rPr>
      </w:pPr>
      <w:r w:rsidRPr="00A2283C">
        <w:rPr>
          <w:sz w:val="28"/>
          <w:szCs w:val="28"/>
        </w:rPr>
        <w:t>Работе по патриотическому воспитанию молодежи  в 202</w:t>
      </w:r>
      <w:r w:rsidR="000F7CF9" w:rsidRPr="00A2283C">
        <w:rPr>
          <w:sz w:val="28"/>
          <w:szCs w:val="28"/>
        </w:rPr>
        <w:t>4</w:t>
      </w:r>
      <w:r w:rsidRPr="00A2283C">
        <w:rPr>
          <w:sz w:val="28"/>
          <w:szCs w:val="28"/>
        </w:rPr>
        <w:t xml:space="preserve"> году  было уделено особое  внимание. В дни </w:t>
      </w:r>
      <w:r w:rsidR="00FF7D88" w:rsidRPr="00A2283C">
        <w:rPr>
          <w:sz w:val="28"/>
          <w:szCs w:val="28"/>
        </w:rPr>
        <w:t>В</w:t>
      </w:r>
      <w:r w:rsidRPr="00A2283C">
        <w:rPr>
          <w:sz w:val="28"/>
          <w:szCs w:val="28"/>
        </w:rPr>
        <w:t xml:space="preserve">оинской </w:t>
      </w:r>
      <w:r w:rsidR="00FF7D88" w:rsidRPr="00A2283C">
        <w:rPr>
          <w:sz w:val="28"/>
          <w:szCs w:val="28"/>
        </w:rPr>
        <w:t>С</w:t>
      </w:r>
      <w:r w:rsidRPr="00A2283C">
        <w:rPr>
          <w:sz w:val="28"/>
          <w:szCs w:val="28"/>
        </w:rPr>
        <w:t xml:space="preserve">лавы России и знаменательные даты истории проводились патриотические акции и фестивали: авто- и велопробеги, кроссы, благотворительные концерты.                                                 </w:t>
      </w:r>
    </w:p>
    <w:p w:rsidR="000F7CF9" w:rsidRPr="00A2283C" w:rsidRDefault="00FE6E32" w:rsidP="000F7CF9">
      <w:pPr>
        <w:spacing w:line="360" w:lineRule="auto"/>
        <w:ind w:firstLine="709"/>
        <w:jc w:val="both"/>
        <w:rPr>
          <w:sz w:val="28"/>
          <w:szCs w:val="28"/>
          <w:shd w:val="clear" w:color="auto" w:fill="FFFFFF"/>
        </w:rPr>
      </w:pPr>
      <w:r w:rsidRPr="00A2283C">
        <w:rPr>
          <w:sz w:val="28"/>
          <w:szCs w:val="28"/>
        </w:rPr>
        <w:t xml:space="preserve"> В 202</w:t>
      </w:r>
      <w:r w:rsidR="000F7CF9" w:rsidRPr="00A2283C">
        <w:rPr>
          <w:sz w:val="28"/>
          <w:szCs w:val="28"/>
        </w:rPr>
        <w:t>4</w:t>
      </w:r>
      <w:r w:rsidRPr="00A2283C">
        <w:rPr>
          <w:sz w:val="28"/>
          <w:szCs w:val="28"/>
        </w:rPr>
        <w:t xml:space="preserve"> году на территории района была продолжена работа по  реализации федерального проекта «Пушкинская карта», который направлен на </w:t>
      </w:r>
      <w:r w:rsidRPr="00A2283C">
        <w:rPr>
          <w:bCs/>
          <w:sz w:val="28"/>
          <w:szCs w:val="28"/>
          <w:shd w:val="clear" w:color="auto" w:fill="FFFFFF"/>
        </w:rPr>
        <w:t xml:space="preserve"> приобщение молодежи к культуре</w:t>
      </w:r>
      <w:r w:rsidRPr="00A2283C">
        <w:rPr>
          <w:sz w:val="28"/>
          <w:szCs w:val="28"/>
          <w:shd w:val="clear" w:color="auto" w:fill="FFFFFF"/>
        </w:rPr>
        <w:t>.</w:t>
      </w:r>
      <w:r w:rsidRPr="00A2283C">
        <w:rPr>
          <w:color w:val="333333"/>
          <w:sz w:val="28"/>
          <w:szCs w:val="28"/>
          <w:shd w:val="clear" w:color="auto" w:fill="FFFFFF"/>
        </w:rPr>
        <w:t xml:space="preserve"> </w:t>
      </w:r>
      <w:r w:rsidR="000F7CF9" w:rsidRPr="00A2283C">
        <w:rPr>
          <w:sz w:val="28"/>
          <w:szCs w:val="28"/>
          <w:shd w:val="clear" w:color="auto" w:fill="FFFFFF"/>
        </w:rPr>
        <w:t xml:space="preserve">Учреждениями культуры – Терновский </w:t>
      </w:r>
      <w:proofErr w:type="spellStart"/>
      <w:r w:rsidR="000F7CF9" w:rsidRPr="00A2283C">
        <w:rPr>
          <w:sz w:val="28"/>
          <w:szCs w:val="28"/>
          <w:shd w:val="clear" w:color="auto" w:fill="FFFFFF"/>
        </w:rPr>
        <w:t>межпоселенческий</w:t>
      </w:r>
      <w:proofErr w:type="spellEnd"/>
      <w:r w:rsidR="000F7CF9" w:rsidRPr="00A2283C">
        <w:rPr>
          <w:sz w:val="28"/>
          <w:szCs w:val="28"/>
          <w:shd w:val="clear" w:color="auto" w:fill="FFFFFF"/>
        </w:rPr>
        <w:t xml:space="preserve"> центр, </w:t>
      </w:r>
      <w:proofErr w:type="spellStart"/>
      <w:r w:rsidR="000F7CF9" w:rsidRPr="00A2283C">
        <w:rPr>
          <w:sz w:val="28"/>
          <w:szCs w:val="28"/>
          <w:shd w:val="clear" w:color="auto" w:fill="FFFFFF"/>
        </w:rPr>
        <w:t>межпоселенческая</w:t>
      </w:r>
      <w:proofErr w:type="spellEnd"/>
      <w:r w:rsidR="000F7CF9" w:rsidRPr="00A2283C">
        <w:rPr>
          <w:sz w:val="28"/>
          <w:szCs w:val="28"/>
          <w:shd w:val="clear" w:color="auto" w:fill="FFFFFF"/>
        </w:rPr>
        <w:t xml:space="preserve"> библиотека, детская  школа искусств  подготовлено и проведено 40 мероприятий, прошедших </w:t>
      </w:r>
      <w:proofErr w:type="spellStart"/>
      <w:r w:rsidR="000F7CF9" w:rsidRPr="00A2283C">
        <w:rPr>
          <w:sz w:val="28"/>
          <w:szCs w:val="28"/>
          <w:shd w:val="clear" w:color="auto" w:fill="FFFFFF"/>
        </w:rPr>
        <w:t>модерацию</w:t>
      </w:r>
      <w:proofErr w:type="spellEnd"/>
      <w:r w:rsidR="000F7CF9" w:rsidRPr="00A2283C">
        <w:rPr>
          <w:sz w:val="28"/>
          <w:szCs w:val="28"/>
          <w:shd w:val="clear" w:color="auto" w:fill="FFFFFF"/>
        </w:rPr>
        <w:t xml:space="preserve"> на портале «</w:t>
      </w:r>
      <w:proofErr w:type="gramStart"/>
      <w:r w:rsidR="000F7CF9" w:rsidRPr="00A2283C">
        <w:rPr>
          <w:sz w:val="28"/>
          <w:szCs w:val="28"/>
          <w:shd w:val="clear" w:color="auto" w:fill="FFFFFF"/>
        </w:rPr>
        <w:t>ПРО</w:t>
      </w:r>
      <w:proofErr w:type="gramEnd"/>
      <w:r w:rsidR="000F7CF9" w:rsidRPr="00A2283C">
        <w:rPr>
          <w:sz w:val="28"/>
          <w:szCs w:val="28"/>
          <w:shd w:val="clear" w:color="auto" w:fill="FFFFFF"/>
        </w:rPr>
        <w:t xml:space="preserve">. </w:t>
      </w:r>
      <w:proofErr w:type="spellStart"/>
      <w:r w:rsidR="000F7CF9" w:rsidRPr="00A2283C">
        <w:rPr>
          <w:sz w:val="28"/>
          <w:szCs w:val="28"/>
          <w:shd w:val="clear" w:color="auto" w:fill="FFFFFF"/>
        </w:rPr>
        <w:t>Культура</w:t>
      </w:r>
      <w:proofErr w:type="gramStart"/>
      <w:r w:rsidR="000F7CF9" w:rsidRPr="00A2283C">
        <w:rPr>
          <w:sz w:val="28"/>
          <w:szCs w:val="28"/>
          <w:shd w:val="clear" w:color="auto" w:fill="FFFFFF"/>
        </w:rPr>
        <w:t>.Р</w:t>
      </w:r>
      <w:proofErr w:type="gramEnd"/>
      <w:r w:rsidR="000F7CF9" w:rsidRPr="00A2283C">
        <w:rPr>
          <w:sz w:val="28"/>
          <w:szCs w:val="28"/>
          <w:shd w:val="clear" w:color="auto" w:fill="FFFFFF"/>
        </w:rPr>
        <w:t>Ф</w:t>
      </w:r>
      <w:proofErr w:type="spellEnd"/>
      <w:r w:rsidR="000F7CF9" w:rsidRPr="00A2283C">
        <w:rPr>
          <w:sz w:val="28"/>
          <w:szCs w:val="28"/>
          <w:shd w:val="clear" w:color="auto" w:fill="FFFFFF"/>
        </w:rPr>
        <w:t>», с общим охватом участников– 1202 человека.</w:t>
      </w:r>
    </w:p>
    <w:p w:rsidR="00DE0D86" w:rsidRPr="00A2283C" w:rsidRDefault="00FE6E32" w:rsidP="00FE6E32">
      <w:pPr>
        <w:autoSpaceDE w:val="0"/>
        <w:autoSpaceDN w:val="0"/>
        <w:adjustRightInd w:val="0"/>
        <w:spacing w:line="360" w:lineRule="auto"/>
        <w:ind w:firstLine="709"/>
        <w:jc w:val="both"/>
        <w:outlineLvl w:val="3"/>
        <w:rPr>
          <w:sz w:val="28"/>
          <w:szCs w:val="28"/>
        </w:rPr>
      </w:pPr>
      <w:r w:rsidRPr="00A2283C">
        <w:rPr>
          <w:sz w:val="28"/>
          <w:szCs w:val="28"/>
          <w:shd w:val="clear" w:color="auto" w:fill="FFFFFF"/>
        </w:rPr>
        <w:t xml:space="preserve">                                                                                                                           </w:t>
      </w:r>
    </w:p>
    <w:p w:rsidR="00DC265A" w:rsidRPr="00A2283C" w:rsidRDefault="002A00B2" w:rsidP="006E1F57">
      <w:pPr>
        <w:jc w:val="both"/>
        <w:rPr>
          <w:sz w:val="28"/>
          <w:szCs w:val="28"/>
        </w:rPr>
      </w:pPr>
      <w:r w:rsidRPr="00A2283C">
        <w:rPr>
          <w:noProof/>
          <w:sz w:val="28"/>
          <w:szCs w:val="28"/>
        </w:rPr>
        <w:drawing>
          <wp:inline distT="0" distB="0" distL="0" distR="0" wp14:anchorId="7DB6BD49" wp14:editId="668882DE">
            <wp:extent cx="3138616" cy="1885511"/>
            <wp:effectExtent l="0" t="0" r="0" b="0"/>
            <wp:docPr id="14" name="Рисунок 13" descr="https://avatars.dzeninfra.ru/get-zen_doc/4338516/pub_63022366ae572b081c236d6c_6302237f95b14f20465169f2/scale_1200"/>
            <wp:cNvGraphicFramePr/>
            <a:graphic xmlns:a="http://schemas.openxmlformats.org/drawingml/2006/main">
              <a:graphicData uri="http://schemas.openxmlformats.org/drawingml/2006/picture">
                <pic:pic xmlns:pic="http://schemas.openxmlformats.org/drawingml/2006/picture">
                  <pic:nvPicPr>
                    <pic:cNvPr id="14" name="Рисунок 13" descr="https://avatars.dzeninfra.ru/get-zen_doc/4338516/pub_63022366ae572b081c236d6c_6302237f95b14f20465169f2/scale_1200"/>
                    <pic:cNvPicPr/>
                  </pic:nvPicPr>
                  <pic:blipFill>
                    <a:blip r:embed="rId29"/>
                    <a:srcRect/>
                    <a:stretch>
                      <a:fillRect/>
                    </a:stretch>
                  </pic:blipFill>
                  <pic:spPr bwMode="auto">
                    <a:xfrm>
                      <a:off x="0" y="0"/>
                      <a:ext cx="3147949" cy="1891118"/>
                    </a:xfrm>
                    <a:prstGeom prst="rect">
                      <a:avLst/>
                    </a:prstGeom>
                    <a:ln>
                      <a:noFill/>
                    </a:ln>
                    <a:effectLst>
                      <a:softEdge rad="112500"/>
                    </a:effectLst>
                  </pic:spPr>
                </pic:pic>
              </a:graphicData>
            </a:graphic>
          </wp:inline>
        </w:drawing>
      </w:r>
      <w:r w:rsidR="006E1F57" w:rsidRPr="00A2283C">
        <w:rPr>
          <w:noProof/>
          <w:sz w:val="28"/>
          <w:szCs w:val="28"/>
        </w:rPr>
        <w:t xml:space="preserve"> </w:t>
      </w:r>
      <w:r w:rsidR="006E1F57" w:rsidRPr="00A2283C">
        <w:rPr>
          <w:noProof/>
          <w:sz w:val="28"/>
          <w:szCs w:val="28"/>
        </w:rPr>
        <w:drawing>
          <wp:inline distT="0" distB="0" distL="0" distR="0" wp14:anchorId="1E11677A" wp14:editId="1CBB6B38">
            <wp:extent cx="3113903" cy="1828800"/>
            <wp:effectExtent l="0" t="0" r="0" b="0"/>
            <wp:docPr id="13" name="Рисунок 2">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p="http://schemas.openxmlformats.org/presentationml/2006/main" xmlns="" xmlns:a16="http://schemas.microsoft.com/office/drawing/2014/main" xmlns:lc="http://schemas.openxmlformats.org/drawingml/2006/lockedCanvas" xmlns:ve="http://schemas.openxmlformats.org/markup-compatibility/2006" id="{C953E292-7364-4BF8-B643-38D2BAB5A9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a:extLst>
                        <a:ext uri="{FF2B5EF4-FFF2-40B4-BE49-F238E27FC236}">
                          <a16:creationId xmlns:o="urn:schemas-microsoft-com:office:office" xmlns:v="urn:schemas-microsoft-com:vml" xmlns:w10="urn:schemas-microsoft-com:office:word" xmlns:w="http://schemas.openxmlformats.org/wordprocessingml/2006/main" xmlns:p="http://schemas.openxmlformats.org/presentationml/2006/main" xmlns="" xmlns:a16="http://schemas.microsoft.com/office/drawing/2014/main" xmlns:lc="http://schemas.openxmlformats.org/drawingml/2006/lockedCanvas" xmlns:ve="http://schemas.openxmlformats.org/markup-compatibility/2006" id="{C953E292-7364-4BF8-B643-38D2BAB5A91F}"/>
                        </a:ext>
                      </a:extLst>
                    </pic:cNvPr>
                    <pic:cNvPicPr>
                      <a:picLocks noChangeAspect="1"/>
                    </pic:cNvPicPr>
                  </pic:nvPicPr>
                  <pic:blipFill rotWithShape="1">
                    <a:blip r:embed="rId30">
                      <a:extLst>
                        <a:ext uri="{28A0092B-C50C-407E-A947-70E740481C1C}">
                          <a14:useLocalDpi xmlns:a14="http://schemas.microsoft.com/office/drawing/2010/main" val="0"/>
                        </a:ext>
                      </a:extLst>
                    </a:blip>
                    <a:srcRect b="31667"/>
                    <a:stretch/>
                  </pic:blipFill>
                  <pic:spPr>
                    <a:xfrm>
                      <a:off x="0" y="0"/>
                      <a:ext cx="3119546" cy="1832114"/>
                    </a:xfrm>
                    <a:prstGeom prst="rect">
                      <a:avLst/>
                    </a:prstGeom>
                    <a:effectLst>
                      <a:softEdge rad="63500"/>
                    </a:effectLst>
                  </pic:spPr>
                </pic:pic>
              </a:graphicData>
            </a:graphic>
          </wp:inline>
        </w:drawing>
      </w:r>
    </w:p>
    <w:p w:rsidR="000F7CF9" w:rsidRPr="00A2283C" w:rsidRDefault="000F7CF9" w:rsidP="00A2283C">
      <w:pPr>
        <w:spacing w:line="360" w:lineRule="auto"/>
        <w:ind w:firstLine="708"/>
        <w:jc w:val="both"/>
        <w:rPr>
          <w:sz w:val="28"/>
          <w:szCs w:val="28"/>
        </w:rPr>
      </w:pPr>
      <w:r w:rsidRPr="00A2283C">
        <w:rPr>
          <w:sz w:val="28"/>
          <w:szCs w:val="28"/>
        </w:rPr>
        <w:t xml:space="preserve">Сеть муниципальных общедоступных библиотек района составляет - 12 библиотек, из них: </w:t>
      </w:r>
    </w:p>
    <w:p w:rsidR="000F7CF9" w:rsidRPr="00A2283C" w:rsidRDefault="000F7CF9" w:rsidP="00A2283C">
      <w:pPr>
        <w:spacing w:line="360" w:lineRule="auto"/>
        <w:jc w:val="both"/>
        <w:rPr>
          <w:sz w:val="28"/>
          <w:szCs w:val="28"/>
        </w:rPr>
      </w:pPr>
      <w:r w:rsidRPr="00A2283C">
        <w:rPr>
          <w:sz w:val="28"/>
          <w:szCs w:val="28"/>
        </w:rPr>
        <w:t>•</w:t>
      </w:r>
      <w:r w:rsidRPr="00A2283C">
        <w:rPr>
          <w:sz w:val="28"/>
          <w:szCs w:val="28"/>
        </w:rPr>
        <w:tab/>
        <w:t xml:space="preserve">1 – муниципальное казенное учреждение культуры «Терновская </w:t>
      </w:r>
      <w:proofErr w:type="spellStart"/>
      <w:r w:rsidRPr="00A2283C">
        <w:rPr>
          <w:sz w:val="28"/>
          <w:szCs w:val="28"/>
        </w:rPr>
        <w:t>межпоселенческая</w:t>
      </w:r>
      <w:proofErr w:type="spellEnd"/>
      <w:r w:rsidRPr="00A2283C">
        <w:rPr>
          <w:sz w:val="28"/>
          <w:szCs w:val="28"/>
        </w:rPr>
        <w:t xml:space="preserve"> библиотека»;</w:t>
      </w:r>
    </w:p>
    <w:p w:rsidR="000F7CF9" w:rsidRPr="00A2283C" w:rsidRDefault="000F7CF9" w:rsidP="00A2283C">
      <w:pPr>
        <w:spacing w:line="360" w:lineRule="auto"/>
        <w:jc w:val="both"/>
        <w:rPr>
          <w:sz w:val="28"/>
          <w:szCs w:val="28"/>
        </w:rPr>
      </w:pPr>
      <w:r w:rsidRPr="00A2283C">
        <w:rPr>
          <w:sz w:val="28"/>
          <w:szCs w:val="28"/>
        </w:rPr>
        <w:lastRenderedPageBreak/>
        <w:t>•</w:t>
      </w:r>
      <w:r w:rsidRPr="00A2283C">
        <w:rPr>
          <w:sz w:val="28"/>
          <w:szCs w:val="28"/>
        </w:rPr>
        <w:tab/>
        <w:t>11 – структурные подразделения.</w:t>
      </w:r>
    </w:p>
    <w:p w:rsidR="000F7CF9" w:rsidRPr="00A2283C" w:rsidRDefault="000F7CF9" w:rsidP="00A2283C">
      <w:pPr>
        <w:spacing w:line="360" w:lineRule="auto"/>
        <w:jc w:val="both"/>
        <w:rPr>
          <w:sz w:val="28"/>
          <w:szCs w:val="28"/>
        </w:rPr>
      </w:pPr>
      <w:r w:rsidRPr="00A2283C">
        <w:rPr>
          <w:sz w:val="28"/>
          <w:szCs w:val="28"/>
        </w:rPr>
        <w:t>Организована работа 4 библиотечных пунктов.</w:t>
      </w:r>
    </w:p>
    <w:p w:rsidR="00A2283C" w:rsidRPr="00A2283C" w:rsidRDefault="001325F0" w:rsidP="00A2283C">
      <w:pPr>
        <w:spacing w:line="360" w:lineRule="auto"/>
        <w:jc w:val="both"/>
        <w:rPr>
          <w:sz w:val="28"/>
          <w:szCs w:val="28"/>
        </w:rPr>
      </w:pPr>
      <w:r w:rsidRPr="00A2283C">
        <w:rPr>
          <w:sz w:val="28"/>
          <w:szCs w:val="28"/>
        </w:rPr>
        <w:t xml:space="preserve">         </w:t>
      </w:r>
      <w:r w:rsidR="00A2283C" w:rsidRPr="00A2283C">
        <w:rPr>
          <w:sz w:val="28"/>
          <w:szCs w:val="28"/>
        </w:rPr>
        <w:t>Финансовые расходы на комплектование в библиотеках составили 558,9 тыс. руб. Годовой объем средств, поступивших на содержание и развитие библиотек Терновского района из разных источников финансирования, составил 15</w:t>
      </w:r>
      <w:r w:rsidR="00A2283C" w:rsidRPr="00A2283C">
        <w:rPr>
          <w:sz w:val="28"/>
          <w:szCs w:val="28"/>
        </w:rPr>
        <w:t>,37млн.</w:t>
      </w:r>
      <w:r w:rsidR="00A2283C" w:rsidRPr="00A2283C">
        <w:rPr>
          <w:sz w:val="28"/>
          <w:szCs w:val="28"/>
        </w:rPr>
        <w:t xml:space="preserve"> руб.</w:t>
      </w:r>
    </w:p>
    <w:p w:rsidR="00130FB0" w:rsidRPr="00A2283C" w:rsidRDefault="001325F0" w:rsidP="009F18B4">
      <w:pPr>
        <w:spacing w:line="360" w:lineRule="auto"/>
        <w:ind w:firstLine="708"/>
        <w:jc w:val="both"/>
        <w:rPr>
          <w:sz w:val="28"/>
          <w:szCs w:val="28"/>
        </w:rPr>
      </w:pPr>
      <w:r w:rsidRPr="00A2283C">
        <w:rPr>
          <w:sz w:val="28"/>
          <w:szCs w:val="28"/>
        </w:rPr>
        <w:t>Согласно майским Указам Президента РФ ведется работа по повышению заработной платы работников учреждений культуры района. По итогам 202</w:t>
      </w:r>
      <w:r w:rsidR="00A2283C" w:rsidRPr="00A2283C">
        <w:rPr>
          <w:sz w:val="28"/>
          <w:szCs w:val="28"/>
        </w:rPr>
        <w:t>4</w:t>
      </w:r>
      <w:r w:rsidRPr="00A2283C">
        <w:rPr>
          <w:sz w:val="28"/>
          <w:szCs w:val="28"/>
        </w:rPr>
        <w:t xml:space="preserve"> года средняя заработная плата в сфере культуры составила </w:t>
      </w:r>
      <w:r w:rsidR="00A2283C" w:rsidRPr="00A2283C">
        <w:rPr>
          <w:sz w:val="28"/>
          <w:szCs w:val="28"/>
        </w:rPr>
        <w:t>44377,79</w:t>
      </w:r>
      <w:r w:rsidR="00FE6E32" w:rsidRPr="00A2283C">
        <w:rPr>
          <w:sz w:val="28"/>
          <w:szCs w:val="28"/>
        </w:rPr>
        <w:t xml:space="preserve">руб (АППГ- </w:t>
      </w:r>
      <w:r w:rsidR="00A2283C" w:rsidRPr="00A2283C">
        <w:rPr>
          <w:sz w:val="28"/>
          <w:szCs w:val="28"/>
        </w:rPr>
        <w:t>41006,0</w:t>
      </w:r>
      <w:r w:rsidRPr="00A2283C">
        <w:rPr>
          <w:sz w:val="28"/>
          <w:szCs w:val="28"/>
        </w:rPr>
        <w:t xml:space="preserve">   рублей</w:t>
      </w:r>
      <w:r w:rsidR="00FE6E32" w:rsidRPr="00A2283C">
        <w:rPr>
          <w:sz w:val="28"/>
          <w:szCs w:val="28"/>
        </w:rPr>
        <w:t>)</w:t>
      </w:r>
      <w:r w:rsidRPr="00A2283C">
        <w:rPr>
          <w:sz w:val="28"/>
          <w:szCs w:val="28"/>
        </w:rPr>
        <w:t>.</w:t>
      </w:r>
      <w:r w:rsidR="0025406F" w:rsidRPr="00A2283C">
        <w:rPr>
          <w:sz w:val="28"/>
          <w:szCs w:val="28"/>
        </w:rPr>
        <w:t xml:space="preserve">    </w:t>
      </w:r>
      <w:r w:rsidR="00D84E8A" w:rsidRPr="00A2283C">
        <w:rPr>
          <w:sz w:val="28"/>
          <w:szCs w:val="28"/>
        </w:rPr>
        <w:t xml:space="preserve">                               </w:t>
      </w:r>
    </w:p>
    <w:p w:rsidR="006E1F57" w:rsidRPr="00A2283C" w:rsidRDefault="00BD2075" w:rsidP="001C418A">
      <w:pPr>
        <w:tabs>
          <w:tab w:val="left" w:pos="2992"/>
        </w:tabs>
        <w:rPr>
          <w:sz w:val="28"/>
          <w:szCs w:val="28"/>
        </w:rPr>
      </w:pPr>
      <w:r w:rsidRPr="00A2283C">
        <w:rPr>
          <w:sz w:val="28"/>
          <w:szCs w:val="28"/>
        </w:rPr>
        <w:t xml:space="preserve">                                    </w:t>
      </w:r>
    </w:p>
    <w:p w:rsidR="001325F0" w:rsidRPr="00A2283C" w:rsidRDefault="00BD2075" w:rsidP="0024518B">
      <w:pPr>
        <w:tabs>
          <w:tab w:val="left" w:pos="2992"/>
        </w:tabs>
        <w:rPr>
          <w:b/>
          <w:i/>
          <w:sz w:val="28"/>
          <w:szCs w:val="28"/>
        </w:rPr>
      </w:pPr>
      <w:r w:rsidRPr="00A2283C">
        <w:rPr>
          <w:sz w:val="28"/>
          <w:szCs w:val="28"/>
        </w:rPr>
        <w:t xml:space="preserve"> </w:t>
      </w:r>
      <w:r w:rsidR="0024518B" w:rsidRPr="00A2283C">
        <w:rPr>
          <w:sz w:val="28"/>
          <w:szCs w:val="28"/>
        </w:rPr>
        <w:t xml:space="preserve">                            </w:t>
      </w:r>
      <w:r w:rsidRPr="00A2283C">
        <w:rPr>
          <w:sz w:val="28"/>
          <w:szCs w:val="28"/>
        </w:rPr>
        <w:t xml:space="preserve"> </w:t>
      </w:r>
      <w:r w:rsidR="00A2283C" w:rsidRPr="00A2283C">
        <w:rPr>
          <w:sz w:val="28"/>
          <w:szCs w:val="28"/>
        </w:rPr>
        <w:t xml:space="preserve">         </w:t>
      </w:r>
      <w:r w:rsidR="00D84E8A" w:rsidRPr="00A2283C">
        <w:rPr>
          <w:b/>
          <w:i/>
          <w:sz w:val="28"/>
          <w:szCs w:val="28"/>
        </w:rPr>
        <w:t>Физическая культура и</w:t>
      </w:r>
      <w:r w:rsidR="00B210E4" w:rsidRPr="00A2283C">
        <w:rPr>
          <w:b/>
          <w:i/>
          <w:sz w:val="28"/>
          <w:szCs w:val="28"/>
        </w:rPr>
        <w:t xml:space="preserve"> </w:t>
      </w:r>
      <w:r w:rsidR="00D84E8A" w:rsidRPr="00A2283C">
        <w:rPr>
          <w:b/>
          <w:i/>
          <w:sz w:val="28"/>
          <w:szCs w:val="28"/>
        </w:rPr>
        <w:t>спорт</w:t>
      </w:r>
    </w:p>
    <w:p w:rsidR="00A2283C" w:rsidRPr="00A2283C" w:rsidRDefault="00A2283C" w:rsidP="0024518B">
      <w:pPr>
        <w:tabs>
          <w:tab w:val="left" w:pos="2992"/>
        </w:tabs>
        <w:rPr>
          <w:sz w:val="28"/>
          <w:szCs w:val="28"/>
        </w:rPr>
      </w:pPr>
    </w:p>
    <w:p w:rsidR="00D22717" w:rsidRPr="00A2283C" w:rsidRDefault="0024518B" w:rsidP="00394C7C">
      <w:pPr>
        <w:shd w:val="clear" w:color="auto" w:fill="FFFFFF"/>
        <w:spacing w:line="360" w:lineRule="auto"/>
        <w:jc w:val="both"/>
        <w:rPr>
          <w:sz w:val="28"/>
          <w:szCs w:val="28"/>
        </w:rPr>
      </w:pPr>
      <w:r w:rsidRPr="00A2283C">
        <w:rPr>
          <w:sz w:val="28"/>
          <w:szCs w:val="28"/>
        </w:rPr>
        <w:t xml:space="preserve">       </w:t>
      </w:r>
      <w:r w:rsidR="00350259" w:rsidRPr="00A2283C">
        <w:rPr>
          <w:sz w:val="28"/>
          <w:szCs w:val="28"/>
        </w:rPr>
        <w:t>Среди приоритетных направлений</w:t>
      </w:r>
      <w:r w:rsidR="00350259" w:rsidRPr="00A2283C">
        <w:rPr>
          <w:sz w:val="28"/>
          <w:szCs w:val="28"/>
        </w:rPr>
        <w:tab/>
        <w:t xml:space="preserve">  работы по-прежнему остается пропаганда и воспитание здорового образа жизни.</w:t>
      </w:r>
    </w:p>
    <w:p w:rsidR="00394C7C" w:rsidRPr="00A2283C" w:rsidRDefault="0073066D" w:rsidP="00394C7C">
      <w:pPr>
        <w:spacing w:line="360" w:lineRule="auto"/>
        <w:ind w:firstLine="708"/>
        <w:jc w:val="both"/>
        <w:rPr>
          <w:bCs/>
          <w:sz w:val="28"/>
          <w:szCs w:val="28"/>
        </w:rPr>
      </w:pPr>
      <w:r w:rsidRPr="00A2283C">
        <w:rPr>
          <w:sz w:val="28"/>
          <w:szCs w:val="28"/>
          <w:shd w:val="clear" w:color="auto" w:fill="FFFFFF"/>
        </w:rPr>
        <w:t xml:space="preserve">Для занятий физической культурой и спортом в районе создана необходимая инфраструктура.  </w:t>
      </w:r>
      <w:r w:rsidR="00350259" w:rsidRPr="00A2283C">
        <w:rPr>
          <w:sz w:val="28"/>
          <w:szCs w:val="28"/>
        </w:rPr>
        <w:t xml:space="preserve">Сегодня на территории района </w:t>
      </w:r>
      <w:r w:rsidR="00775BCF" w:rsidRPr="00A2283C">
        <w:rPr>
          <w:sz w:val="28"/>
          <w:szCs w:val="28"/>
        </w:rPr>
        <w:t>д</w:t>
      </w:r>
      <w:r w:rsidR="00056B9D" w:rsidRPr="00A2283C">
        <w:rPr>
          <w:sz w:val="28"/>
          <w:szCs w:val="28"/>
        </w:rPr>
        <w:t xml:space="preserve">ля занятий физической культурой и спортом в районе имеются </w:t>
      </w:r>
      <w:r w:rsidR="00394C7C" w:rsidRPr="00A2283C">
        <w:rPr>
          <w:bCs/>
          <w:sz w:val="28"/>
          <w:szCs w:val="28"/>
        </w:rPr>
        <w:t>83 спортивных  сооружения: из них 19 спортивных залов,   7 многофункциональных площадок,  3  площадки для  сдачи норм ГТО,   современный физкультурно-оздоровительный комплекс «Чемпион».</w:t>
      </w:r>
    </w:p>
    <w:p w:rsidR="00DB3349" w:rsidRPr="00A2283C" w:rsidRDefault="00DB3349" w:rsidP="009F18B4">
      <w:pPr>
        <w:spacing w:line="360" w:lineRule="auto"/>
        <w:ind w:firstLine="708"/>
        <w:jc w:val="both"/>
        <w:rPr>
          <w:b/>
          <w:bCs/>
          <w:color w:val="000000"/>
          <w:sz w:val="28"/>
          <w:szCs w:val="28"/>
        </w:rPr>
      </w:pPr>
      <w:r w:rsidRPr="00A2283C">
        <w:rPr>
          <w:color w:val="000000"/>
          <w:sz w:val="28"/>
          <w:szCs w:val="28"/>
        </w:rPr>
        <w:t>Численность населения в возрасте 3-79 лет, занимающегося физической культурой и спортом, в соответствии с данными федерального статистического наблюдения по форме № 1-ФК "Сведения о физической культуре и спорте" – 9701чел</w:t>
      </w:r>
      <w:proofErr w:type="gramStart"/>
      <w:r w:rsidRPr="00A2283C">
        <w:rPr>
          <w:color w:val="000000"/>
          <w:sz w:val="28"/>
          <w:szCs w:val="28"/>
        </w:rPr>
        <w:t>.Ч</w:t>
      </w:r>
      <w:proofErr w:type="gramEnd"/>
      <w:r w:rsidRPr="00A2283C">
        <w:rPr>
          <w:color w:val="000000"/>
          <w:sz w:val="28"/>
          <w:szCs w:val="28"/>
        </w:rPr>
        <w:t>исленность населения в возрасте 3-79 лет по состоянию на 1 января отчетного года -15401 чел.</w:t>
      </w:r>
    </w:p>
    <w:p w:rsidR="00DB3349" w:rsidRPr="00A2283C" w:rsidRDefault="00DB3349" w:rsidP="004379CD">
      <w:pPr>
        <w:spacing w:line="360" w:lineRule="auto"/>
        <w:ind w:firstLine="708"/>
        <w:jc w:val="both"/>
        <w:rPr>
          <w:color w:val="000000"/>
          <w:sz w:val="28"/>
          <w:szCs w:val="28"/>
        </w:rPr>
      </w:pPr>
      <w:proofErr w:type="gramStart"/>
      <w:r w:rsidRPr="00A2283C">
        <w:rPr>
          <w:color w:val="000000"/>
          <w:sz w:val="28"/>
          <w:szCs w:val="28"/>
        </w:rPr>
        <w:t xml:space="preserve">Численность населения в возрасте 3-79 лет, имеющего противопоказания и ограничения для занятий физической культурой и спортом, согласно формам статистического наблюдения, за отчетный год – 493 чел. Доля граждан, систематически занимающихся физической культурой и спортом составила 65,1%. Для увеличения этого показателя в течение года регулярно организуются мероприятия спортивной направленности: легкоатлетический кросс, велопробеги, к участию в которых привлекаются участники из всех возрастных групп. </w:t>
      </w:r>
      <w:proofErr w:type="gramEnd"/>
    </w:p>
    <w:p w:rsidR="00DB3349" w:rsidRPr="00A2283C" w:rsidRDefault="00DB3349" w:rsidP="009F18B4">
      <w:pPr>
        <w:pStyle w:val="af8"/>
        <w:suppressAutoHyphens/>
        <w:spacing w:line="360" w:lineRule="auto"/>
        <w:ind w:firstLine="708"/>
        <w:jc w:val="both"/>
        <w:rPr>
          <w:rFonts w:ascii="Times New Roman" w:hAnsi="Times New Roman"/>
          <w:sz w:val="28"/>
          <w:szCs w:val="28"/>
          <w:shd w:val="clear" w:color="auto" w:fill="FFFFFF"/>
        </w:rPr>
      </w:pPr>
      <w:r w:rsidRPr="00A2283C">
        <w:rPr>
          <w:rFonts w:ascii="Times New Roman" w:hAnsi="Times New Roman"/>
          <w:sz w:val="28"/>
          <w:szCs w:val="28"/>
          <w:shd w:val="clear" w:color="auto" w:fill="FFFFFF"/>
        </w:rPr>
        <w:lastRenderedPageBreak/>
        <w:t xml:space="preserve">В настоящее время в рамках   программы  «Развитие физической культуры и спорта» ведутся  работы по реконструкции  стадиона </w:t>
      </w:r>
      <w:proofErr w:type="gramStart"/>
      <w:r w:rsidRPr="00A2283C">
        <w:rPr>
          <w:rFonts w:ascii="Times New Roman" w:hAnsi="Times New Roman"/>
          <w:sz w:val="28"/>
          <w:szCs w:val="28"/>
          <w:shd w:val="clear" w:color="auto" w:fill="FFFFFF"/>
        </w:rPr>
        <w:t>в</w:t>
      </w:r>
      <w:proofErr w:type="gramEnd"/>
      <w:r w:rsidRPr="00A2283C">
        <w:rPr>
          <w:rFonts w:ascii="Times New Roman" w:hAnsi="Times New Roman"/>
          <w:sz w:val="28"/>
          <w:szCs w:val="28"/>
          <w:shd w:val="clear" w:color="auto" w:fill="FFFFFF"/>
        </w:rPr>
        <w:t xml:space="preserve">  с. Терновка.</w:t>
      </w:r>
    </w:p>
    <w:p w:rsidR="00F03615" w:rsidRPr="00A2283C" w:rsidRDefault="006E1F57" w:rsidP="009F18B4">
      <w:pPr>
        <w:pStyle w:val="22"/>
        <w:shd w:val="clear" w:color="auto" w:fill="auto"/>
        <w:spacing w:before="0" w:after="0" w:line="360" w:lineRule="auto"/>
        <w:ind w:firstLine="539"/>
        <w:jc w:val="both"/>
        <w:rPr>
          <w:sz w:val="28"/>
          <w:szCs w:val="28"/>
        </w:rPr>
      </w:pPr>
      <w:r w:rsidRPr="00A2283C">
        <w:rPr>
          <w:noProof/>
          <w:sz w:val="28"/>
          <w:szCs w:val="28"/>
        </w:rPr>
        <w:drawing>
          <wp:anchor distT="0" distB="0" distL="114300" distR="114300" simplePos="0" relativeHeight="251663360" behindDoc="0" locked="0" layoutInCell="1" allowOverlap="1" wp14:anchorId="588BCB38" wp14:editId="060004AE">
            <wp:simplePos x="0" y="0"/>
            <wp:positionH relativeFrom="column">
              <wp:posOffset>-159385</wp:posOffset>
            </wp:positionH>
            <wp:positionV relativeFrom="paragraph">
              <wp:posOffset>1202055</wp:posOffset>
            </wp:positionV>
            <wp:extent cx="2866390" cy="1758950"/>
            <wp:effectExtent l="0" t="0" r="0" b="0"/>
            <wp:wrapSquare wrapText="bothSides"/>
            <wp:docPr id="10" name="Рисунок 9" descr="X:\Общая\Юдина\2016\отчет главы за 2015 год\фото культура\ФОТО слайды\IMG_25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descr="X:\Общая\Юдина\2016\отчет главы за 2015 год\фото культура\ФОТО слайды\IMG_2597.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10341" t="30873" b="27293"/>
                    <a:stretch/>
                  </pic:blipFill>
                  <pic:spPr bwMode="auto">
                    <a:xfrm>
                      <a:off x="0" y="0"/>
                      <a:ext cx="2866390" cy="1758950"/>
                    </a:xfrm>
                    <a:prstGeom prst="rect">
                      <a:avLst/>
                    </a:prstGeom>
                    <a:ln>
                      <a:noFill/>
                    </a:ln>
                    <a:effectLst>
                      <a:softEdge rad="112500"/>
                    </a:effectLst>
                  </pic:spPr>
                </pic:pic>
              </a:graphicData>
            </a:graphic>
          </wp:anchor>
        </w:drawing>
      </w:r>
      <w:r w:rsidR="000C4DB1" w:rsidRPr="00A2283C">
        <w:rPr>
          <w:sz w:val="28"/>
          <w:szCs w:val="28"/>
        </w:rPr>
        <w:t xml:space="preserve">  </w:t>
      </w:r>
      <w:r w:rsidR="00350259" w:rsidRPr="00A2283C">
        <w:rPr>
          <w:sz w:val="28"/>
          <w:szCs w:val="28"/>
        </w:rPr>
        <w:t xml:space="preserve"> </w:t>
      </w:r>
      <w:r w:rsidR="00F03615" w:rsidRPr="00A2283C">
        <w:rPr>
          <w:sz w:val="28"/>
          <w:szCs w:val="28"/>
        </w:rPr>
        <w:t xml:space="preserve">Доля обучающихся, систематически занимающихся физической культурой и спортом, в общей численности обучающихся  составляет в отчетном году </w:t>
      </w:r>
      <w:r w:rsidR="00D34152" w:rsidRPr="00A2283C">
        <w:rPr>
          <w:sz w:val="28"/>
          <w:szCs w:val="28"/>
        </w:rPr>
        <w:t>8</w:t>
      </w:r>
      <w:r w:rsidR="00B81627" w:rsidRPr="00A2283C">
        <w:rPr>
          <w:sz w:val="28"/>
          <w:szCs w:val="28"/>
        </w:rPr>
        <w:t>5</w:t>
      </w:r>
      <w:r w:rsidR="0073066D" w:rsidRPr="00A2283C">
        <w:rPr>
          <w:sz w:val="28"/>
          <w:szCs w:val="28"/>
        </w:rPr>
        <w:t>,84</w:t>
      </w:r>
      <w:r w:rsidR="00B81627" w:rsidRPr="00A2283C">
        <w:rPr>
          <w:sz w:val="28"/>
          <w:szCs w:val="28"/>
        </w:rPr>
        <w:t>%  в связи с уменьшением количества школьников, в 2023году  данный показатель составил 88,84%</w:t>
      </w:r>
      <w:r w:rsidR="00D36BE9">
        <w:rPr>
          <w:sz w:val="28"/>
          <w:szCs w:val="28"/>
        </w:rPr>
        <w:t>.</w:t>
      </w:r>
      <w:r w:rsidR="00B81627" w:rsidRPr="00A2283C">
        <w:rPr>
          <w:sz w:val="28"/>
          <w:szCs w:val="28"/>
        </w:rPr>
        <w:t xml:space="preserve"> </w:t>
      </w:r>
    </w:p>
    <w:p w:rsidR="00702256" w:rsidRPr="00A2283C" w:rsidRDefault="00AA78AB" w:rsidP="00A2283C">
      <w:pPr>
        <w:tabs>
          <w:tab w:val="left" w:pos="1418"/>
        </w:tabs>
        <w:suppressAutoHyphens/>
        <w:spacing w:line="360" w:lineRule="auto"/>
        <w:ind w:firstLine="567"/>
        <w:jc w:val="both"/>
        <w:rPr>
          <w:color w:val="000000"/>
          <w:sz w:val="28"/>
          <w:szCs w:val="28"/>
          <w:shd w:val="clear" w:color="auto" w:fill="FFFFFF"/>
        </w:rPr>
      </w:pPr>
      <w:r w:rsidRPr="00A2283C">
        <w:rPr>
          <w:sz w:val="28"/>
          <w:szCs w:val="28"/>
        </w:rPr>
        <w:t xml:space="preserve">Администрацией района проводится целенаправленная работа по организации спортивных и физкультурно-оздоровительных мероприятий. </w:t>
      </w:r>
    </w:p>
    <w:p w:rsidR="00B81627" w:rsidRPr="00A2283C" w:rsidRDefault="00B81627" w:rsidP="00A2283C">
      <w:pPr>
        <w:pStyle w:val="af6"/>
        <w:spacing w:line="360" w:lineRule="auto"/>
        <w:ind w:firstLine="708"/>
        <w:jc w:val="both"/>
        <w:rPr>
          <w:rFonts w:ascii="Times New Roman" w:hAnsi="Times New Roman"/>
          <w:sz w:val="28"/>
          <w:szCs w:val="28"/>
          <w:shd w:val="clear" w:color="auto" w:fill="FFFFFF"/>
        </w:rPr>
      </w:pPr>
      <w:r w:rsidRPr="00A2283C">
        <w:rPr>
          <w:rFonts w:ascii="Times New Roman" w:hAnsi="Times New Roman"/>
          <w:sz w:val="28"/>
          <w:szCs w:val="28"/>
          <w:shd w:val="clear" w:color="auto" w:fill="FFFFFF"/>
        </w:rPr>
        <w:t xml:space="preserve">На территории района в сфере физической культуры и спорта преподается 12  спортивных дисциплин. Общая численность обучающихся в МКДОУ ДЮСШ- 500 человек. </w:t>
      </w:r>
      <w:proofErr w:type="gramStart"/>
      <w:r w:rsidRPr="00A2283C">
        <w:rPr>
          <w:rFonts w:ascii="Times New Roman" w:hAnsi="Times New Roman"/>
          <w:sz w:val="28"/>
          <w:szCs w:val="28"/>
          <w:shd w:val="clear" w:color="auto" w:fill="FFFFFF"/>
        </w:rPr>
        <w:t xml:space="preserve">Наиболее востребованными дисциплинами являются футбол,  спортивная борьба, самбо, дзюдо, легкая атлетика, бадминтон, </w:t>
      </w:r>
      <w:proofErr w:type="spellStart"/>
      <w:r w:rsidRPr="00A2283C">
        <w:rPr>
          <w:rFonts w:ascii="Times New Roman" w:hAnsi="Times New Roman"/>
          <w:sz w:val="28"/>
          <w:szCs w:val="28"/>
          <w:shd w:val="clear" w:color="auto" w:fill="FFFFFF"/>
        </w:rPr>
        <w:t>киокусинкай</w:t>
      </w:r>
      <w:proofErr w:type="spellEnd"/>
      <w:r w:rsidRPr="00A2283C">
        <w:rPr>
          <w:rFonts w:ascii="Times New Roman" w:hAnsi="Times New Roman"/>
          <w:sz w:val="28"/>
          <w:szCs w:val="28"/>
          <w:shd w:val="clear" w:color="auto" w:fill="FFFFFF"/>
        </w:rPr>
        <w:t xml:space="preserve">, волейбол, баскетбол, гиревой спорт, пулевая стрельба. </w:t>
      </w:r>
      <w:proofErr w:type="gramEnd"/>
    </w:p>
    <w:p w:rsidR="00B81627" w:rsidRPr="00A2283C" w:rsidRDefault="00B81627" w:rsidP="00A2283C">
      <w:pPr>
        <w:tabs>
          <w:tab w:val="left" w:pos="1418"/>
        </w:tabs>
        <w:suppressAutoHyphens/>
        <w:spacing w:line="360" w:lineRule="auto"/>
        <w:ind w:firstLine="567"/>
        <w:jc w:val="both"/>
        <w:rPr>
          <w:sz w:val="28"/>
          <w:szCs w:val="28"/>
          <w:shd w:val="clear" w:color="auto" w:fill="FFFFFF"/>
        </w:rPr>
      </w:pPr>
      <w:r w:rsidRPr="00A2283C">
        <w:rPr>
          <w:sz w:val="28"/>
          <w:szCs w:val="28"/>
          <w:shd w:val="clear" w:color="auto" w:fill="FFFFFF"/>
        </w:rPr>
        <w:t xml:space="preserve"> Воспитанники ДЮСШ ежегодно участвуют во всероссийских соревнованиях («Кожаный мяч», «Мини-футбол в школу») и на протяжении последних шести лет выходят в финальные этапы, занимают первые и призовые места. В 2024 году воспитанники ДЮСШ приняли участие в </w:t>
      </w:r>
      <w:r w:rsidRPr="00A2283C">
        <w:rPr>
          <w:sz w:val="28"/>
          <w:szCs w:val="28"/>
        </w:rPr>
        <w:t xml:space="preserve">кубке Воронежской </w:t>
      </w:r>
      <w:proofErr w:type="gramStart"/>
      <w:r w:rsidRPr="00A2283C">
        <w:rPr>
          <w:sz w:val="28"/>
          <w:szCs w:val="28"/>
        </w:rPr>
        <w:t>области</w:t>
      </w:r>
      <w:proofErr w:type="gramEnd"/>
      <w:r w:rsidRPr="00A2283C">
        <w:rPr>
          <w:sz w:val="28"/>
          <w:szCs w:val="28"/>
        </w:rPr>
        <w:t xml:space="preserve"> по жиму лежа</w:t>
      </w:r>
      <w:r w:rsidR="009B4475">
        <w:rPr>
          <w:sz w:val="28"/>
          <w:szCs w:val="28"/>
        </w:rPr>
        <w:t xml:space="preserve"> </w:t>
      </w:r>
      <w:r w:rsidRPr="00A2283C">
        <w:rPr>
          <w:sz w:val="28"/>
          <w:szCs w:val="28"/>
        </w:rPr>
        <w:t>(классическому), кубке г. Воронеж по самбо и стали победителями и призерами.</w:t>
      </w:r>
    </w:p>
    <w:p w:rsidR="00702256" w:rsidRPr="00A2283C" w:rsidRDefault="00702256" w:rsidP="002F1ABA">
      <w:pPr>
        <w:pStyle w:val="af6"/>
        <w:spacing w:line="360" w:lineRule="auto"/>
        <w:ind w:firstLine="539"/>
        <w:jc w:val="both"/>
        <w:rPr>
          <w:rFonts w:ascii="Times New Roman" w:hAnsi="Times New Roman"/>
          <w:sz w:val="28"/>
          <w:szCs w:val="28"/>
        </w:rPr>
      </w:pPr>
      <w:r w:rsidRPr="00A2283C">
        <w:rPr>
          <w:rFonts w:ascii="Times New Roman" w:hAnsi="Times New Roman"/>
          <w:sz w:val="28"/>
          <w:szCs w:val="28"/>
        </w:rPr>
        <w:t>Большую заинтересованность среди несовершеннолетних вызывают  занятия в тире и игра в пейнтбол, которые открыты на территории района с 2022 года.</w:t>
      </w:r>
    </w:p>
    <w:p w:rsidR="00702256" w:rsidRPr="00A2283C" w:rsidRDefault="00702256" w:rsidP="00D34152">
      <w:pPr>
        <w:pStyle w:val="af6"/>
        <w:spacing w:line="360" w:lineRule="auto"/>
        <w:ind w:firstLine="709"/>
        <w:jc w:val="both"/>
        <w:rPr>
          <w:rFonts w:ascii="Times New Roman" w:hAnsi="Times New Roman"/>
          <w:sz w:val="28"/>
          <w:szCs w:val="28"/>
        </w:rPr>
      </w:pPr>
      <w:r w:rsidRPr="00A2283C">
        <w:rPr>
          <w:rFonts w:ascii="Times New Roman" w:hAnsi="Times New Roman"/>
          <w:sz w:val="28"/>
          <w:szCs w:val="28"/>
        </w:rPr>
        <w:t>.</w:t>
      </w:r>
    </w:p>
    <w:p w:rsidR="00D84E8A" w:rsidRPr="00A2283C" w:rsidRDefault="00D84E8A" w:rsidP="001C418A">
      <w:pPr>
        <w:tabs>
          <w:tab w:val="left" w:pos="2824"/>
        </w:tabs>
        <w:rPr>
          <w:b/>
          <w:i/>
          <w:sz w:val="28"/>
          <w:szCs w:val="28"/>
        </w:rPr>
      </w:pPr>
      <w:r w:rsidRPr="00A2283C">
        <w:rPr>
          <w:b/>
          <w:sz w:val="28"/>
          <w:szCs w:val="28"/>
        </w:rPr>
        <w:t xml:space="preserve">                      </w:t>
      </w:r>
      <w:r w:rsidRPr="00A2283C">
        <w:rPr>
          <w:b/>
          <w:i/>
          <w:sz w:val="28"/>
          <w:szCs w:val="28"/>
        </w:rPr>
        <w:t>Жилищное строительство и обеспечение граждан жильем</w:t>
      </w:r>
    </w:p>
    <w:p w:rsidR="00D84E8A" w:rsidRPr="00A2283C" w:rsidRDefault="00D84E8A" w:rsidP="001C418A">
      <w:pPr>
        <w:tabs>
          <w:tab w:val="left" w:pos="2824"/>
        </w:tabs>
        <w:rPr>
          <w:b/>
          <w:i/>
          <w:color w:val="FF0000"/>
          <w:sz w:val="28"/>
          <w:szCs w:val="28"/>
        </w:rPr>
      </w:pPr>
    </w:p>
    <w:p w:rsidR="009F18B4" w:rsidRDefault="00D1605C" w:rsidP="00D1605C">
      <w:pPr>
        <w:pStyle w:val="af8"/>
        <w:shd w:val="clear" w:color="auto" w:fill="FFFFFF"/>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В 202</w:t>
      </w:r>
      <w:r w:rsidR="007C7DE1" w:rsidRPr="00A2283C">
        <w:rPr>
          <w:rFonts w:ascii="Times New Roman" w:hAnsi="Times New Roman"/>
          <w:sz w:val="28"/>
          <w:szCs w:val="28"/>
        </w:rPr>
        <w:t>4</w:t>
      </w:r>
      <w:r w:rsidRPr="00A2283C">
        <w:rPr>
          <w:rFonts w:ascii="Times New Roman" w:hAnsi="Times New Roman"/>
          <w:sz w:val="28"/>
          <w:szCs w:val="28"/>
        </w:rPr>
        <w:t xml:space="preserve"> году </w:t>
      </w:r>
      <w:r w:rsidR="00C447FF" w:rsidRPr="00A2283C">
        <w:rPr>
          <w:rFonts w:ascii="Times New Roman" w:hAnsi="Times New Roman"/>
          <w:sz w:val="28"/>
          <w:szCs w:val="28"/>
        </w:rPr>
        <w:t xml:space="preserve">площадь </w:t>
      </w:r>
      <w:proofErr w:type="gramStart"/>
      <w:r w:rsidR="00C447FF" w:rsidRPr="00A2283C">
        <w:rPr>
          <w:rFonts w:ascii="Times New Roman" w:hAnsi="Times New Roman"/>
          <w:sz w:val="28"/>
          <w:szCs w:val="28"/>
        </w:rPr>
        <w:t>земельных участков, предоставленных для строительства составила</w:t>
      </w:r>
      <w:proofErr w:type="gramEnd"/>
      <w:r w:rsidR="00C447FF" w:rsidRPr="00A2283C">
        <w:rPr>
          <w:rFonts w:ascii="Times New Roman" w:hAnsi="Times New Roman"/>
          <w:sz w:val="28"/>
          <w:szCs w:val="28"/>
        </w:rPr>
        <w:t xml:space="preserve"> </w:t>
      </w:r>
      <w:r w:rsidR="007C7DE1" w:rsidRPr="00A2283C">
        <w:rPr>
          <w:rFonts w:ascii="Times New Roman" w:hAnsi="Times New Roman"/>
          <w:sz w:val="28"/>
          <w:szCs w:val="28"/>
        </w:rPr>
        <w:t>11,2</w:t>
      </w:r>
      <w:r w:rsidR="006F6AB4" w:rsidRPr="00A2283C">
        <w:rPr>
          <w:rFonts w:ascii="Times New Roman" w:hAnsi="Times New Roman"/>
          <w:sz w:val="28"/>
          <w:szCs w:val="28"/>
        </w:rPr>
        <w:t>га</w:t>
      </w:r>
      <w:r w:rsidR="00C447FF" w:rsidRPr="00A2283C">
        <w:rPr>
          <w:rFonts w:ascii="Times New Roman" w:hAnsi="Times New Roman"/>
          <w:sz w:val="28"/>
          <w:szCs w:val="28"/>
        </w:rPr>
        <w:t>.</w:t>
      </w:r>
      <w:r w:rsidR="00AA02D1" w:rsidRPr="00A2283C">
        <w:rPr>
          <w:rFonts w:ascii="Times New Roman" w:hAnsi="Times New Roman"/>
          <w:sz w:val="28"/>
          <w:szCs w:val="28"/>
        </w:rPr>
        <w:t xml:space="preserve"> </w:t>
      </w:r>
      <w:r w:rsidR="00C447FF" w:rsidRPr="00A2283C">
        <w:rPr>
          <w:rFonts w:ascii="Times New Roman" w:hAnsi="Times New Roman"/>
          <w:sz w:val="28"/>
          <w:szCs w:val="28"/>
        </w:rPr>
        <w:t>Общая площадь жилых помещений, введенная в действие за один год</w:t>
      </w:r>
      <w:r w:rsidR="00130FB0" w:rsidRPr="00A2283C">
        <w:rPr>
          <w:rFonts w:ascii="Times New Roman" w:hAnsi="Times New Roman"/>
          <w:sz w:val="28"/>
          <w:szCs w:val="28"/>
        </w:rPr>
        <w:t xml:space="preserve"> </w:t>
      </w:r>
      <w:r w:rsidR="007C7DE1" w:rsidRPr="00A2283C">
        <w:rPr>
          <w:rFonts w:ascii="Times New Roman" w:hAnsi="Times New Roman"/>
          <w:sz w:val="28"/>
          <w:szCs w:val="28"/>
        </w:rPr>
        <w:t>11294</w:t>
      </w:r>
      <w:r w:rsidR="00130FB0" w:rsidRPr="00A2283C">
        <w:rPr>
          <w:rFonts w:ascii="Times New Roman" w:hAnsi="Times New Roman"/>
          <w:sz w:val="28"/>
          <w:szCs w:val="28"/>
        </w:rPr>
        <w:t xml:space="preserve">кв.м. </w:t>
      </w:r>
    </w:p>
    <w:p w:rsidR="009F18B4" w:rsidRDefault="009F18B4" w:rsidP="009F18B4"/>
    <w:p w:rsidR="00114F15" w:rsidRPr="00A2283C" w:rsidRDefault="009B4475" w:rsidP="00497ECB">
      <w:pPr>
        <w:tabs>
          <w:tab w:val="left" w:pos="360"/>
        </w:tabs>
        <w:spacing w:line="360" w:lineRule="auto"/>
        <w:ind w:firstLine="709"/>
        <w:jc w:val="both"/>
        <w:rPr>
          <w:sz w:val="28"/>
          <w:szCs w:val="28"/>
        </w:rPr>
      </w:pPr>
      <w:proofErr w:type="gramStart"/>
      <w:r>
        <w:rPr>
          <w:sz w:val="28"/>
          <w:szCs w:val="28"/>
        </w:rPr>
        <w:lastRenderedPageBreak/>
        <w:t>Жи</w:t>
      </w:r>
      <w:r w:rsidR="00497ECB" w:rsidRPr="00A2283C">
        <w:rPr>
          <w:sz w:val="28"/>
          <w:szCs w:val="28"/>
        </w:rPr>
        <w:t>лищное  строительство на территории  района за последние 10-15 лет осуществлялось только за счёт индивидуальных застройщиков.</w:t>
      </w:r>
      <w:proofErr w:type="gramEnd"/>
      <w:r w:rsidR="00497ECB" w:rsidRPr="00A2283C">
        <w:rPr>
          <w:sz w:val="28"/>
          <w:szCs w:val="28"/>
        </w:rPr>
        <w:t xml:space="preserve"> Основная масса существующего жилого фонда имеет процент износа более 50 %. </w:t>
      </w:r>
    </w:p>
    <w:p w:rsidR="00497ECB" w:rsidRPr="00A2283C" w:rsidRDefault="00114F15" w:rsidP="00497ECB">
      <w:pPr>
        <w:tabs>
          <w:tab w:val="left" w:pos="360"/>
        </w:tabs>
        <w:spacing w:line="360" w:lineRule="auto"/>
        <w:ind w:firstLine="709"/>
        <w:jc w:val="both"/>
        <w:rPr>
          <w:color w:val="FF0000"/>
          <w:sz w:val="28"/>
          <w:szCs w:val="28"/>
        </w:rPr>
      </w:pPr>
      <w:r w:rsidRPr="00A2283C">
        <w:rPr>
          <w:sz w:val="28"/>
          <w:szCs w:val="28"/>
        </w:rPr>
        <w:t xml:space="preserve">Общая площадь жилых помещений, приходящаяся в среднем на одного жителя </w:t>
      </w:r>
      <w:r w:rsidR="00BA16B4" w:rsidRPr="00A2283C">
        <w:rPr>
          <w:sz w:val="28"/>
          <w:szCs w:val="28"/>
        </w:rPr>
        <w:t>43,38</w:t>
      </w:r>
      <w:r w:rsidRPr="00A2283C">
        <w:rPr>
          <w:sz w:val="28"/>
          <w:szCs w:val="28"/>
        </w:rPr>
        <w:t xml:space="preserve">кв.м. </w:t>
      </w:r>
    </w:p>
    <w:p w:rsidR="00EA31A1" w:rsidRPr="00A2283C" w:rsidRDefault="00D43F36" w:rsidP="00A2283C">
      <w:pPr>
        <w:spacing w:line="360" w:lineRule="auto"/>
        <w:ind w:firstLine="539"/>
        <w:jc w:val="both"/>
        <w:rPr>
          <w:sz w:val="28"/>
          <w:szCs w:val="28"/>
        </w:rPr>
      </w:pPr>
      <w:r w:rsidRPr="00A2283C">
        <w:rPr>
          <w:iCs/>
          <w:sz w:val="28"/>
          <w:szCs w:val="28"/>
        </w:rPr>
        <w:t xml:space="preserve"> </w:t>
      </w:r>
      <w:r w:rsidR="00497ECB" w:rsidRPr="00A2283C">
        <w:rPr>
          <w:iCs/>
          <w:sz w:val="28"/>
          <w:szCs w:val="28"/>
        </w:rPr>
        <w:t>Одним из направлений стимулирования жилищного строительства является оказание государственной поддержки отдельным категориям граждан, нуждающимся в улучшении жилищных условий.</w:t>
      </w:r>
      <w:r w:rsidR="000C62CC" w:rsidRPr="00A2283C">
        <w:rPr>
          <w:sz w:val="28"/>
          <w:szCs w:val="28"/>
        </w:rPr>
        <w:t xml:space="preserve"> В рамках реализации приоритетного национального проекта Терновский муниципальный район участвует в реализации основного мероприятия  «Обеспечение доступным и комфортным жильем молодых семей» государственной программы Российской Федерации «Обеспечение доступным и комфортным жильем и коммунальными услугами граждан Российской Федерации» в 202</w:t>
      </w:r>
      <w:r w:rsidR="00BA16B4" w:rsidRPr="00A2283C">
        <w:rPr>
          <w:sz w:val="28"/>
          <w:szCs w:val="28"/>
        </w:rPr>
        <w:t>4</w:t>
      </w:r>
      <w:r w:rsidR="000C62CC" w:rsidRPr="00A2283C">
        <w:rPr>
          <w:sz w:val="28"/>
          <w:szCs w:val="28"/>
        </w:rPr>
        <w:t xml:space="preserve">году </w:t>
      </w:r>
      <w:r w:rsidR="00EA31A1" w:rsidRPr="00A2283C">
        <w:rPr>
          <w:sz w:val="28"/>
          <w:szCs w:val="28"/>
        </w:rPr>
        <w:t xml:space="preserve"> социальную выплату на приобретения жилого помещения получили 5 семей. Размер социальной выплаты состоит из средств федерального бюджета-290 948,88 руб., областного бюджета- 965 551,12 руб., за счет средств местного бюджета -457100 руб. Общая сумма 1 713 600  руб. </w:t>
      </w:r>
    </w:p>
    <w:p w:rsidR="00EA31A1" w:rsidRPr="00A2283C" w:rsidRDefault="009B4475" w:rsidP="00A2283C">
      <w:pPr>
        <w:spacing w:line="360" w:lineRule="auto"/>
        <w:ind w:firstLine="539"/>
        <w:jc w:val="both"/>
        <w:rPr>
          <w:sz w:val="28"/>
          <w:szCs w:val="28"/>
        </w:rPr>
      </w:pPr>
      <w:r>
        <w:rPr>
          <w:sz w:val="28"/>
          <w:szCs w:val="28"/>
        </w:rPr>
        <w:t>В</w:t>
      </w:r>
      <w:r w:rsidR="00EA31A1" w:rsidRPr="00A2283C">
        <w:rPr>
          <w:sz w:val="28"/>
          <w:szCs w:val="28"/>
        </w:rPr>
        <w:t xml:space="preserve"> рамках этой программы в очереди на приобретения социальной выплаты стоит 6 семей. </w:t>
      </w:r>
    </w:p>
    <w:p w:rsidR="00992BA9" w:rsidRPr="00A2283C" w:rsidRDefault="00B068F2" w:rsidP="00EA31A1">
      <w:pPr>
        <w:shd w:val="clear" w:color="auto" w:fill="FFFFFF"/>
        <w:spacing w:line="360" w:lineRule="auto"/>
        <w:ind w:firstLine="539"/>
        <w:jc w:val="both"/>
        <w:rPr>
          <w:sz w:val="28"/>
          <w:szCs w:val="28"/>
        </w:rPr>
      </w:pPr>
      <w:r w:rsidRPr="00A2283C">
        <w:rPr>
          <w:sz w:val="28"/>
          <w:szCs w:val="28"/>
        </w:rPr>
        <w:t>Администрация муниципального района оказывает помощь гражданам и молодым специалистам сельского хозяйства, работникам социальной сферы села в оформлении документов на получение социальных выплат на улучшение жилищных</w:t>
      </w:r>
      <w:r w:rsidR="00992BA9" w:rsidRPr="00A2283C">
        <w:rPr>
          <w:sz w:val="28"/>
          <w:szCs w:val="28"/>
        </w:rPr>
        <w:t xml:space="preserve">  условий.</w:t>
      </w:r>
      <w:r w:rsidRPr="00A2283C">
        <w:rPr>
          <w:sz w:val="28"/>
          <w:szCs w:val="28"/>
        </w:rPr>
        <w:t xml:space="preserve"> </w:t>
      </w:r>
    </w:p>
    <w:p w:rsidR="0024518B" w:rsidRPr="00A2283C" w:rsidRDefault="00056B9D" w:rsidP="008A0260">
      <w:pPr>
        <w:tabs>
          <w:tab w:val="left" w:pos="1477"/>
        </w:tabs>
        <w:rPr>
          <w:sz w:val="28"/>
          <w:szCs w:val="28"/>
        </w:rPr>
      </w:pPr>
      <w:r w:rsidRPr="00A2283C">
        <w:rPr>
          <w:b/>
          <w:sz w:val="28"/>
          <w:szCs w:val="28"/>
        </w:rPr>
        <w:t xml:space="preserve">                         </w:t>
      </w:r>
    </w:p>
    <w:p w:rsidR="00111BF7" w:rsidRPr="00A2283C" w:rsidRDefault="00492DBF" w:rsidP="00BF2AD3">
      <w:pPr>
        <w:spacing w:line="360" w:lineRule="auto"/>
        <w:ind w:right="27"/>
        <w:jc w:val="both"/>
        <w:rPr>
          <w:b/>
          <w:i/>
          <w:sz w:val="28"/>
          <w:szCs w:val="28"/>
        </w:rPr>
      </w:pPr>
      <w:r w:rsidRPr="00A2283C">
        <w:rPr>
          <w:sz w:val="28"/>
          <w:szCs w:val="28"/>
        </w:rPr>
        <w:t xml:space="preserve">                        </w:t>
      </w:r>
      <w:r w:rsidR="00BF2AD3" w:rsidRPr="00A2283C">
        <w:rPr>
          <w:sz w:val="28"/>
          <w:szCs w:val="28"/>
        </w:rPr>
        <w:t xml:space="preserve">   </w:t>
      </w:r>
      <w:r w:rsidR="00A102CD" w:rsidRPr="00A2283C">
        <w:rPr>
          <w:sz w:val="28"/>
          <w:szCs w:val="28"/>
        </w:rPr>
        <w:t xml:space="preserve">  </w:t>
      </w:r>
      <w:r w:rsidR="00111BF7" w:rsidRPr="00A2283C">
        <w:rPr>
          <w:b/>
          <w:i/>
          <w:sz w:val="28"/>
          <w:szCs w:val="28"/>
        </w:rPr>
        <w:t>Организация муниципального управления</w:t>
      </w:r>
    </w:p>
    <w:p w:rsidR="000E2A2B" w:rsidRPr="00A2283C" w:rsidRDefault="000E2A2B" w:rsidP="00FF1AC5">
      <w:pPr>
        <w:spacing w:line="360" w:lineRule="auto"/>
        <w:ind w:firstLine="709"/>
        <w:jc w:val="both"/>
        <w:rPr>
          <w:sz w:val="28"/>
          <w:szCs w:val="28"/>
        </w:rPr>
      </w:pPr>
      <w:r w:rsidRPr="00A2283C">
        <w:rPr>
          <w:sz w:val="28"/>
          <w:szCs w:val="28"/>
        </w:rPr>
        <w:t>В консолидированный бюджет района поступило 1</w:t>
      </w:r>
      <w:r w:rsidR="00D36BE9">
        <w:rPr>
          <w:sz w:val="28"/>
          <w:szCs w:val="28"/>
        </w:rPr>
        <w:t>,04</w:t>
      </w:r>
      <w:r w:rsidR="004379CD">
        <w:rPr>
          <w:sz w:val="28"/>
          <w:szCs w:val="28"/>
        </w:rPr>
        <w:t xml:space="preserve"> </w:t>
      </w:r>
      <w:proofErr w:type="gramStart"/>
      <w:r w:rsidRPr="00A2283C">
        <w:rPr>
          <w:sz w:val="28"/>
          <w:szCs w:val="28"/>
        </w:rPr>
        <w:t>млрд</w:t>
      </w:r>
      <w:proofErr w:type="gramEnd"/>
      <w:r w:rsidRPr="00A2283C">
        <w:rPr>
          <w:sz w:val="28"/>
          <w:szCs w:val="28"/>
        </w:rPr>
        <w:t xml:space="preserve"> </w:t>
      </w:r>
      <w:r w:rsidR="00D36BE9">
        <w:rPr>
          <w:sz w:val="28"/>
          <w:szCs w:val="28"/>
        </w:rPr>
        <w:t>р</w:t>
      </w:r>
      <w:r w:rsidRPr="00A2283C">
        <w:rPr>
          <w:sz w:val="28"/>
          <w:szCs w:val="28"/>
        </w:rPr>
        <w:t>ублей. Собственные доходы бюджета за 2024г увеличились на 77,5 млн. руб. или на 138% и составили 281,3 млн. руб. Основная доля доходов приходится на налог на доходы физических лиц, поступления по которому составили 107,1 млн. рублей. Сумма НДФЛ, дополнительно поступившего в консолидированный бюджет Терновского муниципального района в результате повышения заработной платы составила 13,9 млн. рублей.</w:t>
      </w:r>
    </w:p>
    <w:p w:rsidR="008A0260" w:rsidRPr="00A2283C" w:rsidRDefault="008A0260" w:rsidP="00FF1AC5">
      <w:pPr>
        <w:spacing w:line="360" w:lineRule="auto"/>
        <w:ind w:firstLine="709"/>
        <w:jc w:val="both"/>
        <w:rPr>
          <w:sz w:val="28"/>
          <w:szCs w:val="28"/>
        </w:rPr>
      </w:pPr>
    </w:p>
    <w:p w:rsidR="008A0260" w:rsidRPr="00A2283C" w:rsidRDefault="008A0260" w:rsidP="000E2A2B">
      <w:pPr>
        <w:ind w:firstLine="709"/>
        <w:jc w:val="both"/>
        <w:rPr>
          <w:sz w:val="28"/>
          <w:szCs w:val="28"/>
        </w:rPr>
      </w:pPr>
      <w:r w:rsidRPr="00A2283C">
        <w:rPr>
          <w:noProof/>
          <w:sz w:val="28"/>
          <w:szCs w:val="28"/>
        </w:rPr>
        <w:lastRenderedPageBreak/>
        <w:drawing>
          <wp:inline distT="0" distB="0" distL="0" distR="0" wp14:anchorId="5AE0198C" wp14:editId="6240F203">
            <wp:extent cx="5338119" cy="2520779"/>
            <wp:effectExtent l="0" t="0" r="0" b="0"/>
            <wp:docPr id="19460"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FF1AC5" w:rsidRPr="00A2283C" w:rsidRDefault="00FF1AC5" w:rsidP="00FF1AC5">
      <w:pPr>
        <w:spacing w:line="360" w:lineRule="auto"/>
        <w:ind w:firstLine="567"/>
        <w:jc w:val="both"/>
        <w:rPr>
          <w:sz w:val="28"/>
          <w:szCs w:val="28"/>
        </w:rPr>
      </w:pPr>
    </w:p>
    <w:p w:rsidR="000E2A2B" w:rsidRPr="00A2283C" w:rsidRDefault="000E2A2B" w:rsidP="00FF1AC5">
      <w:pPr>
        <w:spacing w:line="360" w:lineRule="auto"/>
        <w:ind w:firstLine="567"/>
        <w:jc w:val="both"/>
        <w:rPr>
          <w:sz w:val="28"/>
          <w:szCs w:val="28"/>
        </w:rPr>
      </w:pPr>
      <w:r w:rsidRPr="00A2283C">
        <w:rPr>
          <w:sz w:val="28"/>
          <w:szCs w:val="28"/>
        </w:rPr>
        <w:t>Расходы бюджета за 2024г составили 1</w:t>
      </w:r>
      <w:r w:rsidR="00A2283C" w:rsidRPr="00A2283C">
        <w:rPr>
          <w:sz w:val="28"/>
          <w:szCs w:val="28"/>
        </w:rPr>
        <w:t>,27млрд</w:t>
      </w:r>
      <w:r w:rsidRPr="00A2283C">
        <w:rPr>
          <w:sz w:val="28"/>
          <w:szCs w:val="28"/>
        </w:rPr>
        <w:t xml:space="preserve">рублей. Приоритетом в бюджетных расходах, как и предыдущие годы, была социально-культурная сфера – это 60,2% или 618,5 </w:t>
      </w:r>
      <w:proofErr w:type="gramStart"/>
      <w:r w:rsidRPr="00A2283C">
        <w:rPr>
          <w:sz w:val="28"/>
          <w:szCs w:val="28"/>
        </w:rPr>
        <w:t>млн</w:t>
      </w:r>
      <w:proofErr w:type="gramEnd"/>
      <w:r w:rsidRPr="00A2283C">
        <w:rPr>
          <w:sz w:val="28"/>
          <w:szCs w:val="28"/>
        </w:rPr>
        <w:t xml:space="preserve"> рублей от общих расходов бюджета.</w:t>
      </w:r>
    </w:p>
    <w:p w:rsidR="000E2A2B" w:rsidRPr="00A2283C" w:rsidRDefault="000E2A2B" w:rsidP="00FF1AC5">
      <w:pPr>
        <w:spacing w:line="360" w:lineRule="auto"/>
        <w:ind w:firstLine="567"/>
        <w:jc w:val="both"/>
        <w:rPr>
          <w:sz w:val="28"/>
          <w:szCs w:val="28"/>
        </w:rPr>
      </w:pPr>
      <w:r w:rsidRPr="00A2283C">
        <w:rPr>
          <w:sz w:val="28"/>
          <w:szCs w:val="28"/>
        </w:rPr>
        <w:t xml:space="preserve">По итогам исполнения бюджета в 2024 году сложился профицит бюджета в сумме 13,5 </w:t>
      </w:r>
      <w:proofErr w:type="gramStart"/>
      <w:r w:rsidRPr="00A2283C">
        <w:rPr>
          <w:sz w:val="28"/>
          <w:szCs w:val="28"/>
        </w:rPr>
        <w:t>млн</w:t>
      </w:r>
      <w:proofErr w:type="gramEnd"/>
      <w:r w:rsidRPr="00A2283C">
        <w:rPr>
          <w:sz w:val="28"/>
          <w:szCs w:val="28"/>
        </w:rPr>
        <w:t xml:space="preserve"> рублей. </w:t>
      </w:r>
    </w:p>
    <w:p w:rsidR="000E2A2B" w:rsidRPr="00A2283C" w:rsidRDefault="005F1F88" w:rsidP="00FF1AC5">
      <w:pPr>
        <w:shd w:val="clear" w:color="auto" w:fill="FFFFFF"/>
        <w:spacing w:line="360" w:lineRule="auto"/>
        <w:ind w:firstLine="708"/>
        <w:jc w:val="both"/>
        <w:rPr>
          <w:sz w:val="28"/>
          <w:szCs w:val="28"/>
          <w:shd w:val="clear" w:color="auto" w:fill="FFFFFF"/>
        </w:rPr>
      </w:pPr>
      <w:r w:rsidRPr="00A2283C">
        <w:rPr>
          <w:color w:val="000000"/>
          <w:sz w:val="28"/>
          <w:szCs w:val="28"/>
        </w:rPr>
        <w:t xml:space="preserve">Увеличение собственной доходной части бюджета, вхождение в областные и федеральные программы были  и остаются для администрации Терновского района первостепенными задачами.   </w:t>
      </w:r>
      <w:r w:rsidR="000E2A2B" w:rsidRPr="00A2283C">
        <w:rPr>
          <w:sz w:val="28"/>
          <w:szCs w:val="28"/>
        </w:rPr>
        <w:t>Инвентаризация земель,  проведение земельного контроля, работа с выморочным имуществом, отработка недоимки - вот те направления, которым  будет уделено особое внимание.</w:t>
      </w:r>
      <w:r w:rsidR="000E2A2B" w:rsidRPr="00A2283C">
        <w:rPr>
          <w:sz w:val="28"/>
          <w:szCs w:val="28"/>
          <w:shd w:val="clear" w:color="auto" w:fill="FFFFFF"/>
        </w:rPr>
        <w:t xml:space="preserve"> </w:t>
      </w:r>
    </w:p>
    <w:p w:rsidR="00D7124E" w:rsidRPr="00A2283C" w:rsidRDefault="002C613C" w:rsidP="00FF1AC5">
      <w:pPr>
        <w:spacing w:line="360" w:lineRule="auto"/>
        <w:jc w:val="both"/>
        <w:rPr>
          <w:sz w:val="28"/>
          <w:szCs w:val="28"/>
        </w:rPr>
      </w:pPr>
      <w:r w:rsidRPr="00A2283C">
        <w:rPr>
          <w:b/>
          <w:bCs/>
          <w:sz w:val="28"/>
          <w:szCs w:val="28"/>
        </w:rPr>
        <w:t xml:space="preserve">        </w:t>
      </w:r>
      <w:r w:rsidR="00B068F2" w:rsidRPr="00A2283C">
        <w:rPr>
          <w:b/>
          <w:bCs/>
          <w:sz w:val="28"/>
          <w:szCs w:val="28"/>
        </w:rPr>
        <w:t xml:space="preserve">  </w:t>
      </w:r>
      <w:r w:rsidR="00AB7BC4" w:rsidRPr="00A2283C">
        <w:rPr>
          <w:sz w:val="28"/>
          <w:szCs w:val="28"/>
        </w:rPr>
        <w:t xml:space="preserve">  </w:t>
      </w:r>
      <w:r w:rsidR="00D7124E" w:rsidRPr="00A2283C">
        <w:rPr>
          <w:color w:val="000000"/>
          <w:spacing w:val="5"/>
          <w:sz w:val="28"/>
          <w:szCs w:val="28"/>
        </w:rPr>
        <w:t xml:space="preserve">Ежегодно администрацией района разрабатывается план мероприятий по увеличению доходной части бюджета. </w:t>
      </w:r>
      <w:proofErr w:type="gramStart"/>
      <w:r w:rsidR="00D7124E" w:rsidRPr="00A2283C">
        <w:rPr>
          <w:sz w:val="28"/>
          <w:szCs w:val="28"/>
        </w:rPr>
        <w:t>На заседаниях комиссии по мобилизации дополнительных доходов в консолидированный бюджет Терновского муниципального района и вопросам ликвидации задолженности по заработной плате рассматрива</w:t>
      </w:r>
      <w:r w:rsidR="0028331F" w:rsidRPr="00A2283C">
        <w:rPr>
          <w:sz w:val="28"/>
          <w:szCs w:val="28"/>
        </w:rPr>
        <w:t>ются</w:t>
      </w:r>
      <w:r w:rsidR="00D7124E" w:rsidRPr="00A2283C">
        <w:rPr>
          <w:sz w:val="28"/>
          <w:szCs w:val="28"/>
        </w:rPr>
        <w:t xml:space="preserve"> вопросы по повышению заработной платы (доведения ее до прожиточного минимума и до среднеотраслевой величины), недопущению просрочек по выплате заработной платы, отработке недоимки по налоговым и неналоговым платежам и страховым платежам во внебюджетные фонды</w:t>
      </w:r>
      <w:r w:rsidR="0028331F" w:rsidRPr="00A2283C">
        <w:rPr>
          <w:sz w:val="28"/>
          <w:szCs w:val="28"/>
        </w:rPr>
        <w:t>)</w:t>
      </w:r>
      <w:r w:rsidR="00D7124E" w:rsidRPr="00A2283C">
        <w:rPr>
          <w:sz w:val="28"/>
          <w:szCs w:val="28"/>
        </w:rPr>
        <w:t xml:space="preserve">. </w:t>
      </w:r>
      <w:proofErr w:type="gramEnd"/>
    </w:p>
    <w:p w:rsidR="004C34AC" w:rsidRPr="00A2283C" w:rsidRDefault="004C34AC" w:rsidP="00FF1AC5">
      <w:pPr>
        <w:spacing w:line="360" w:lineRule="auto"/>
        <w:ind w:firstLine="708"/>
        <w:jc w:val="both"/>
        <w:rPr>
          <w:sz w:val="28"/>
          <w:szCs w:val="28"/>
        </w:rPr>
      </w:pPr>
      <w:r w:rsidRPr="00A2283C">
        <w:rPr>
          <w:sz w:val="28"/>
          <w:szCs w:val="28"/>
        </w:rPr>
        <w:t xml:space="preserve">В целях реализации мероприятий по мобилизации дополнительных доходов в консолидированный бюджет  района  по состоянию на 01.01.2025 г. проведено 22 заседания комиссии по мобилизации доходов, на которых было рассмотрено </w:t>
      </w:r>
      <w:r w:rsidRPr="00A2283C">
        <w:rPr>
          <w:sz w:val="28"/>
          <w:szCs w:val="28"/>
        </w:rPr>
        <w:lastRenderedPageBreak/>
        <w:t>849  налогоплательщиков. Дополнительные поступления в бюджет  составили  3</w:t>
      </w:r>
      <w:r w:rsidR="00D36BE9">
        <w:rPr>
          <w:sz w:val="28"/>
          <w:szCs w:val="28"/>
        </w:rPr>
        <w:t xml:space="preserve">,11 </w:t>
      </w:r>
      <w:proofErr w:type="gramStart"/>
      <w:r w:rsidR="00D36BE9">
        <w:rPr>
          <w:sz w:val="28"/>
          <w:szCs w:val="28"/>
        </w:rPr>
        <w:t>млн</w:t>
      </w:r>
      <w:proofErr w:type="gramEnd"/>
      <w:r w:rsidR="00D36BE9">
        <w:rPr>
          <w:sz w:val="28"/>
          <w:szCs w:val="28"/>
        </w:rPr>
        <w:t xml:space="preserve"> </w:t>
      </w:r>
      <w:r w:rsidRPr="00A2283C">
        <w:rPr>
          <w:sz w:val="28"/>
          <w:szCs w:val="28"/>
        </w:rPr>
        <w:t>руб.  С  целью активизации  работы по отработке недоимки :</w:t>
      </w:r>
    </w:p>
    <w:p w:rsidR="004C34AC" w:rsidRPr="00A2283C" w:rsidRDefault="004C34AC" w:rsidP="00FF1AC5">
      <w:pPr>
        <w:spacing w:line="360" w:lineRule="auto"/>
        <w:ind w:left="993"/>
        <w:jc w:val="both"/>
        <w:rPr>
          <w:sz w:val="28"/>
          <w:szCs w:val="28"/>
        </w:rPr>
      </w:pPr>
      <w:r w:rsidRPr="00A2283C">
        <w:rPr>
          <w:sz w:val="28"/>
          <w:szCs w:val="28"/>
        </w:rPr>
        <w:t xml:space="preserve"> - проводились совместные рейды с сотрудниками ЦНД, судебными приставами;</w:t>
      </w:r>
    </w:p>
    <w:p w:rsidR="004C34AC" w:rsidRPr="00A2283C" w:rsidRDefault="004C34AC" w:rsidP="00FF1AC5">
      <w:pPr>
        <w:pStyle w:val="23"/>
        <w:spacing w:after="0" w:line="360" w:lineRule="auto"/>
        <w:ind w:left="993" w:right="-2"/>
        <w:jc w:val="both"/>
        <w:rPr>
          <w:rFonts w:ascii="Times New Roman" w:hAnsi="Times New Roman" w:cs="Times New Roman"/>
          <w:sz w:val="28"/>
          <w:szCs w:val="28"/>
        </w:rPr>
      </w:pPr>
      <w:r w:rsidRPr="00A2283C">
        <w:rPr>
          <w:rFonts w:ascii="Times New Roman" w:hAnsi="Times New Roman" w:cs="Times New Roman"/>
          <w:sz w:val="28"/>
          <w:szCs w:val="28"/>
        </w:rPr>
        <w:t>- выездные районные комиссии по сельским поселениям;</w:t>
      </w:r>
    </w:p>
    <w:p w:rsidR="004C34AC" w:rsidRPr="00A2283C" w:rsidRDefault="004C34AC" w:rsidP="00FF1AC5">
      <w:pPr>
        <w:pStyle w:val="23"/>
        <w:spacing w:after="0" w:line="360" w:lineRule="auto"/>
        <w:ind w:left="993" w:right="-2"/>
        <w:jc w:val="both"/>
        <w:rPr>
          <w:rFonts w:ascii="Times New Roman" w:hAnsi="Times New Roman" w:cs="Times New Roman"/>
          <w:sz w:val="28"/>
          <w:szCs w:val="28"/>
        </w:rPr>
      </w:pPr>
      <w:r w:rsidRPr="00A2283C">
        <w:rPr>
          <w:rFonts w:ascii="Times New Roman" w:hAnsi="Times New Roman" w:cs="Times New Roman"/>
          <w:sz w:val="28"/>
          <w:szCs w:val="28"/>
        </w:rPr>
        <w:t xml:space="preserve">- рассмотрение  индивидуальных предпринимателей, имеющих недоимку по налогам   и выплачивающих заработную плату ниже величины прожиточного минимума. </w:t>
      </w:r>
    </w:p>
    <w:p w:rsidR="004C34AC" w:rsidRPr="00A2283C" w:rsidRDefault="004C34AC" w:rsidP="00FF1AC5">
      <w:pPr>
        <w:pStyle w:val="23"/>
        <w:spacing w:after="0" w:line="360" w:lineRule="auto"/>
        <w:ind w:left="993" w:right="-2"/>
        <w:jc w:val="both"/>
        <w:rPr>
          <w:rFonts w:ascii="Times New Roman" w:hAnsi="Times New Roman" w:cs="Times New Roman"/>
          <w:sz w:val="28"/>
          <w:szCs w:val="28"/>
        </w:rPr>
      </w:pPr>
      <w:r w:rsidRPr="00A2283C">
        <w:rPr>
          <w:rFonts w:ascii="Times New Roman" w:hAnsi="Times New Roman" w:cs="Times New Roman"/>
          <w:sz w:val="28"/>
          <w:szCs w:val="28"/>
        </w:rPr>
        <w:t xml:space="preserve">- информирование населения о погашении задолженности. Информация размещалась на информационных стендах, листовки, размещение на официальных сайтах, </w:t>
      </w:r>
      <w:proofErr w:type="spellStart"/>
      <w:r w:rsidRPr="00A2283C">
        <w:rPr>
          <w:rFonts w:ascii="Times New Roman" w:hAnsi="Times New Roman" w:cs="Times New Roman"/>
          <w:sz w:val="28"/>
          <w:szCs w:val="28"/>
        </w:rPr>
        <w:t>соцсетях</w:t>
      </w:r>
      <w:proofErr w:type="spellEnd"/>
      <w:r w:rsidRPr="00A2283C">
        <w:rPr>
          <w:rFonts w:ascii="Times New Roman" w:hAnsi="Times New Roman" w:cs="Times New Roman"/>
          <w:sz w:val="28"/>
          <w:szCs w:val="28"/>
        </w:rPr>
        <w:t>.</w:t>
      </w:r>
    </w:p>
    <w:p w:rsidR="004C34AC" w:rsidRPr="00A2283C" w:rsidRDefault="004C34AC" w:rsidP="00FF1AC5">
      <w:pPr>
        <w:pStyle w:val="23"/>
        <w:spacing w:after="0" w:line="360" w:lineRule="auto"/>
        <w:ind w:left="993" w:right="-2"/>
        <w:jc w:val="both"/>
        <w:rPr>
          <w:rFonts w:ascii="Times New Roman" w:hAnsi="Times New Roman" w:cs="Times New Roman"/>
          <w:sz w:val="28"/>
          <w:szCs w:val="28"/>
        </w:rPr>
      </w:pPr>
      <w:r w:rsidRPr="00A2283C">
        <w:rPr>
          <w:rFonts w:ascii="Times New Roman" w:hAnsi="Times New Roman" w:cs="Times New Roman"/>
          <w:sz w:val="28"/>
          <w:szCs w:val="28"/>
        </w:rPr>
        <w:t xml:space="preserve">- проводилась работа со списками должников - работников органов администрации, бюджетных, казенных учреждений, поселений на предмет задолженности по уплате налогов и </w:t>
      </w:r>
      <w:r w:rsidR="000E2BBA" w:rsidRPr="00A2283C">
        <w:rPr>
          <w:rFonts w:ascii="Times New Roman" w:hAnsi="Times New Roman" w:cs="Times New Roman"/>
          <w:sz w:val="28"/>
          <w:szCs w:val="28"/>
        </w:rPr>
        <w:t>сборов во все уровни бюджетов.</w:t>
      </w:r>
    </w:p>
    <w:p w:rsidR="004C34AC" w:rsidRPr="00A2283C" w:rsidRDefault="004C34AC" w:rsidP="00FF1AC5">
      <w:pPr>
        <w:pStyle w:val="23"/>
        <w:spacing w:after="0" w:line="360" w:lineRule="auto"/>
        <w:ind w:left="993" w:right="-2"/>
        <w:jc w:val="both"/>
        <w:rPr>
          <w:rFonts w:ascii="Times New Roman" w:hAnsi="Times New Roman" w:cs="Times New Roman"/>
          <w:sz w:val="28"/>
          <w:szCs w:val="28"/>
        </w:rPr>
      </w:pPr>
      <w:r w:rsidRPr="00A2283C">
        <w:rPr>
          <w:rFonts w:ascii="Times New Roman" w:hAnsi="Times New Roman" w:cs="Times New Roman"/>
          <w:sz w:val="28"/>
          <w:szCs w:val="28"/>
        </w:rPr>
        <w:t xml:space="preserve">- осуществлялась  </w:t>
      </w:r>
      <w:proofErr w:type="spellStart"/>
      <w:r w:rsidRPr="00A2283C">
        <w:rPr>
          <w:rFonts w:ascii="Times New Roman" w:hAnsi="Times New Roman" w:cs="Times New Roman"/>
          <w:sz w:val="28"/>
          <w:szCs w:val="28"/>
        </w:rPr>
        <w:t>претензионно</w:t>
      </w:r>
      <w:proofErr w:type="spellEnd"/>
      <w:r w:rsidRPr="00A2283C">
        <w:rPr>
          <w:rFonts w:ascii="Times New Roman" w:hAnsi="Times New Roman" w:cs="Times New Roman"/>
          <w:sz w:val="28"/>
          <w:szCs w:val="28"/>
        </w:rPr>
        <w:t xml:space="preserve"> - исковая работа, </w:t>
      </w:r>
      <w:r w:rsidR="000E2BBA" w:rsidRPr="00A2283C">
        <w:rPr>
          <w:rFonts w:ascii="Times New Roman" w:hAnsi="Times New Roman" w:cs="Times New Roman"/>
          <w:sz w:val="28"/>
          <w:szCs w:val="28"/>
        </w:rPr>
        <w:t>в</w:t>
      </w:r>
      <w:r w:rsidRPr="00A2283C">
        <w:rPr>
          <w:rFonts w:ascii="Times New Roman" w:hAnsi="Times New Roman" w:cs="Times New Roman"/>
          <w:sz w:val="28"/>
          <w:szCs w:val="28"/>
        </w:rPr>
        <w:t xml:space="preserve"> результате поступило пени по арендной плате за землю в сумме 348,3тыс. руб.</w:t>
      </w:r>
    </w:p>
    <w:p w:rsidR="004C34AC" w:rsidRPr="00A2283C" w:rsidRDefault="004C34AC" w:rsidP="00FF1AC5">
      <w:pPr>
        <w:spacing w:line="360" w:lineRule="auto"/>
        <w:jc w:val="both"/>
        <w:rPr>
          <w:sz w:val="28"/>
          <w:szCs w:val="28"/>
        </w:rPr>
      </w:pPr>
      <w:r w:rsidRPr="00A2283C">
        <w:rPr>
          <w:sz w:val="28"/>
          <w:szCs w:val="28"/>
        </w:rPr>
        <w:t xml:space="preserve">         В ноябре 2024 года проведено заседание рабочей группы  по противодействию нелегальной занятости   с участием налоговой инспекции, СФР, Центра занятост</w:t>
      </w:r>
      <w:r w:rsidR="000E2BBA" w:rsidRPr="00A2283C">
        <w:rPr>
          <w:sz w:val="28"/>
          <w:szCs w:val="28"/>
        </w:rPr>
        <w:t xml:space="preserve">и, рассмотрены    </w:t>
      </w:r>
      <w:r w:rsidRPr="00A2283C">
        <w:rPr>
          <w:sz w:val="28"/>
          <w:szCs w:val="28"/>
        </w:rPr>
        <w:t xml:space="preserve">21  ИП, </w:t>
      </w:r>
      <w:proofErr w:type="gramStart"/>
      <w:r w:rsidRPr="00A2283C">
        <w:rPr>
          <w:sz w:val="28"/>
          <w:szCs w:val="28"/>
        </w:rPr>
        <w:t>имеющих</w:t>
      </w:r>
      <w:proofErr w:type="gramEnd"/>
      <w:r w:rsidRPr="00A2283C">
        <w:rPr>
          <w:sz w:val="28"/>
          <w:szCs w:val="28"/>
        </w:rPr>
        <w:t xml:space="preserve"> уровень заработной платы ниже величины прожиточного минимума.  Дополнительные поступления в бюджет составили 163,1тыс</w:t>
      </w:r>
      <w:proofErr w:type="gramStart"/>
      <w:r w:rsidRPr="00A2283C">
        <w:rPr>
          <w:sz w:val="28"/>
          <w:szCs w:val="28"/>
        </w:rPr>
        <w:t>.р</w:t>
      </w:r>
      <w:proofErr w:type="gramEnd"/>
      <w:r w:rsidRPr="00A2283C">
        <w:rPr>
          <w:sz w:val="28"/>
          <w:szCs w:val="28"/>
        </w:rPr>
        <w:t>уб.</w:t>
      </w:r>
    </w:p>
    <w:p w:rsidR="00D7124E" w:rsidRPr="00A2283C" w:rsidRDefault="00D7124E" w:rsidP="00D7124E">
      <w:pPr>
        <w:tabs>
          <w:tab w:val="left" w:pos="1134"/>
        </w:tabs>
        <w:spacing w:line="360" w:lineRule="auto"/>
        <w:jc w:val="both"/>
        <w:rPr>
          <w:sz w:val="28"/>
          <w:szCs w:val="28"/>
        </w:rPr>
      </w:pPr>
      <w:r w:rsidRPr="00A2283C">
        <w:rPr>
          <w:sz w:val="28"/>
          <w:szCs w:val="28"/>
        </w:rPr>
        <w:t xml:space="preserve">         Администрация района продолжит работу по  легализации «теневых» зарплат, выявление недобросовестных налогоплательщиков совместно с главами сельских поселений и  налоговыми органами.</w:t>
      </w:r>
      <w:r w:rsidRPr="00A2283C">
        <w:rPr>
          <w:sz w:val="28"/>
          <w:szCs w:val="28"/>
        </w:rPr>
        <w:tab/>
      </w:r>
    </w:p>
    <w:p w:rsidR="00674993" w:rsidRPr="00A2283C" w:rsidRDefault="00713C8A" w:rsidP="00674993">
      <w:pPr>
        <w:spacing w:line="360" w:lineRule="auto"/>
        <w:ind w:firstLine="540"/>
        <w:jc w:val="both"/>
        <w:rPr>
          <w:sz w:val="28"/>
          <w:szCs w:val="28"/>
        </w:rPr>
      </w:pPr>
      <w:r w:rsidRPr="00A2283C">
        <w:rPr>
          <w:sz w:val="28"/>
          <w:szCs w:val="28"/>
        </w:rPr>
        <w:t>Приоритетным направлением деятельности администрации в части имущественных и земельных отношений являлось обеспечение эффективного использования муниципального имущества.</w:t>
      </w:r>
    </w:p>
    <w:p w:rsidR="009D3C96" w:rsidRPr="00A2283C" w:rsidRDefault="009D3C96" w:rsidP="009D3C96">
      <w:pPr>
        <w:spacing w:line="360" w:lineRule="auto"/>
        <w:ind w:firstLine="540"/>
        <w:jc w:val="both"/>
        <w:rPr>
          <w:sz w:val="28"/>
          <w:szCs w:val="28"/>
        </w:rPr>
      </w:pPr>
      <w:r w:rsidRPr="00A2283C">
        <w:rPr>
          <w:sz w:val="28"/>
          <w:szCs w:val="28"/>
        </w:rPr>
        <w:t>Одной из главных задач является  эффективное использование земли, вовлечение ее в оборот, стимулирование инвестиционной деятельности.</w:t>
      </w:r>
    </w:p>
    <w:p w:rsidR="004C34AC" w:rsidRPr="00A2283C" w:rsidRDefault="000E2BBA" w:rsidP="009B4475">
      <w:pPr>
        <w:tabs>
          <w:tab w:val="left" w:pos="2655"/>
        </w:tabs>
        <w:spacing w:line="360" w:lineRule="auto"/>
        <w:ind w:firstLine="709"/>
        <w:jc w:val="both"/>
        <w:rPr>
          <w:sz w:val="28"/>
          <w:szCs w:val="28"/>
        </w:rPr>
      </w:pPr>
      <w:r w:rsidRPr="00A2283C">
        <w:rPr>
          <w:sz w:val="28"/>
          <w:szCs w:val="28"/>
        </w:rPr>
        <w:t xml:space="preserve"> </w:t>
      </w:r>
      <w:r w:rsidR="004C34AC" w:rsidRPr="00A2283C">
        <w:rPr>
          <w:sz w:val="28"/>
          <w:szCs w:val="28"/>
        </w:rPr>
        <w:t>От аренды  земли поступило 39</w:t>
      </w:r>
      <w:r w:rsidR="00D36BE9">
        <w:rPr>
          <w:sz w:val="28"/>
          <w:szCs w:val="28"/>
        </w:rPr>
        <w:t>,43</w:t>
      </w:r>
      <w:r w:rsidR="004C34AC" w:rsidRPr="00A2283C">
        <w:rPr>
          <w:sz w:val="28"/>
          <w:szCs w:val="28"/>
        </w:rPr>
        <w:t xml:space="preserve"> млн. рублей.</w:t>
      </w:r>
      <w:r w:rsidR="009B4475">
        <w:rPr>
          <w:sz w:val="28"/>
          <w:szCs w:val="28"/>
        </w:rPr>
        <w:t xml:space="preserve"> </w:t>
      </w:r>
      <w:r w:rsidR="004C34AC" w:rsidRPr="00A2283C">
        <w:rPr>
          <w:sz w:val="28"/>
          <w:szCs w:val="28"/>
        </w:rPr>
        <w:t>Поступления  в бюджет от продажи земли составили 44</w:t>
      </w:r>
      <w:r w:rsidRPr="00A2283C">
        <w:rPr>
          <w:sz w:val="28"/>
          <w:szCs w:val="28"/>
        </w:rPr>
        <w:t>,9</w:t>
      </w:r>
      <w:r w:rsidR="004C34AC" w:rsidRPr="00A2283C">
        <w:rPr>
          <w:sz w:val="28"/>
          <w:szCs w:val="28"/>
        </w:rPr>
        <w:t xml:space="preserve"> млн. рублей.</w:t>
      </w:r>
    </w:p>
    <w:p w:rsidR="004C34AC" w:rsidRPr="00A2283C" w:rsidRDefault="004C34AC" w:rsidP="00FF1AC5">
      <w:pPr>
        <w:pStyle w:val="a7"/>
        <w:spacing w:line="360" w:lineRule="auto"/>
        <w:ind w:left="0" w:right="-2" w:firstLine="708"/>
        <w:jc w:val="both"/>
        <w:rPr>
          <w:sz w:val="28"/>
          <w:szCs w:val="28"/>
        </w:rPr>
      </w:pPr>
      <w:proofErr w:type="gramStart"/>
      <w:r w:rsidRPr="00A2283C">
        <w:rPr>
          <w:sz w:val="28"/>
          <w:szCs w:val="28"/>
        </w:rPr>
        <w:lastRenderedPageBreak/>
        <w:t>В 2024г. заключено 57 договоров аренды земельных участков общей площадью 884,18 га, в том числе впервые вовлечены в хозяйственный оборот земель сельскохозяйственного назначения в целях осуществления деятельности крестьянского (фермерского) хозяйства 8 договоров общей площадью 114,5 га на сумму 395,9 тыс. рублей.</w:t>
      </w:r>
      <w:proofErr w:type="gramEnd"/>
    </w:p>
    <w:p w:rsidR="004C34AC" w:rsidRPr="00A2283C" w:rsidRDefault="004B62CA" w:rsidP="00FF1AC5">
      <w:pPr>
        <w:spacing w:line="360" w:lineRule="auto"/>
        <w:ind w:firstLine="709"/>
        <w:jc w:val="both"/>
        <w:rPr>
          <w:sz w:val="28"/>
          <w:szCs w:val="28"/>
        </w:rPr>
      </w:pPr>
      <w:r w:rsidRPr="00A2283C">
        <w:rPr>
          <w:sz w:val="28"/>
          <w:szCs w:val="28"/>
        </w:rPr>
        <w:t xml:space="preserve">  </w:t>
      </w:r>
      <w:r w:rsidR="004C34AC" w:rsidRPr="00A2283C">
        <w:rPr>
          <w:sz w:val="28"/>
          <w:szCs w:val="28"/>
        </w:rPr>
        <w:t>По состоянию на 01.01.2025 года  в реестре муниципальной собственности Терновского муниципального района числится   89  объектов недвижимости, 62 земельных участка, а так же движимое имущество - 49 единицы транспортных средств.</w:t>
      </w:r>
    </w:p>
    <w:p w:rsidR="004C34AC" w:rsidRPr="00A2283C" w:rsidRDefault="004C34AC" w:rsidP="00FF1AC5">
      <w:pPr>
        <w:spacing w:line="360" w:lineRule="auto"/>
        <w:ind w:firstLine="709"/>
        <w:jc w:val="both"/>
        <w:rPr>
          <w:sz w:val="28"/>
          <w:szCs w:val="28"/>
        </w:rPr>
      </w:pPr>
      <w:r w:rsidRPr="00A2283C">
        <w:rPr>
          <w:sz w:val="28"/>
          <w:szCs w:val="28"/>
        </w:rPr>
        <w:t xml:space="preserve">От сдачи в аренду имущества поступило в бюджет 471,4 тыс. руб. </w:t>
      </w:r>
    </w:p>
    <w:p w:rsidR="004B62CA" w:rsidRPr="00A2283C" w:rsidRDefault="004C34AC" w:rsidP="000E2BBA">
      <w:pPr>
        <w:spacing w:line="360" w:lineRule="auto"/>
        <w:ind w:firstLine="709"/>
        <w:jc w:val="both"/>
        <w:rPr>
          <w:sz w:val="28"/>
          <w:szCs w:val="28"/>
        </w:rPr>
      </w:pPr>
      <w:r w:rsidRPr="00A2283C">
        <w:rPr>
          <w:sz w:val="28"/>
          <w:szCs w:val="28"/>
        </w:rPr>
        <w:t xml:space="preserve">В соответствии с программой приватизации муниципального имущества в 2024 году в бюджет поступило 378,9 тыс. руб. Проведено 3 аукциона по продаже 2 </w:t>
      </w:r>
      <w:r w:rsidR="004B62CA" w:rsidRPr="00A2283C">
        <w:rPr>
          <w:sz w:val="28"/>
          <w:szCs w:val="28"/>
        </w:rPr>
        <w:t xml:space="preserve">транспортных средств. </w:t>
      </w:r>
    </w:p>
    <w:p w:rsidR="004B62CA" w:rsidRPr="004379CD" w:rsidRDefault="004B62CA" w:rsidP="00FF1AC5">
      <w:pPr>
        <w:spacing w:line="360" w:lineRule="auto"/>
        <w:jc w:val="both"/>
        <w:rPr>
          <w:sz w:val="28"/>
          <w:szCs w:val="28"/>
        </w:rPr>
      </w:pPr>
      <w:r w:rsidRPr="00A2283C">
        <w:rPr>
          <w:sz w:val="28"/>
          <w:szCs w:val="28"/>
        </w:rPr>
        <w:tab/>
        <w:t xml:space="preserve">В рамках договора за предоставление права на установку и эксплуатацию рекламных конструкций, </w:t>
      </w:r>
      <w:r w:rsidRPr="004379CD">
        <w:rPr>
          <w:sz w:val="28"/>
          <w:szCs w:val="28"/>
        </w:rPr>
        <w:t xml:space="preserve">установлено два рекламных щита по улицам Советская и Октябрьская получен доход в размере </w:t>
      </w:r>
      <w:r w:rsidR="004379CD" w:rsidRPr="004379CD">
        <w:rPr>
          <w:sz w:val="28"/>
          <w:szCs w:val="28"/>
        </w:rPr>
        <w:t>43,2</w:t>
      </w:r>
      <w:r w:rsidRPr="004379CD">
        <w:rPr>
          <w:sz w:val="28"/>
          <w:szCs w:val="28"/>
        </w:rPr>
        <w:t xml:space="preserve"> тыс</w:t>
      </w:r>
      <w:proofErr w:type="gramStart"/>
      <w:r w:rsidRPr="004379CD">
        <w:rPr>
          <w:sz w:val="28"/>
          <w:szCs w:val="28"/>
        </w:rPr>
        <w:t>.р</w:t>
      </w:r>
      <w:proofErr w:type="gramEnd"/>
      <w:r w:rsidRPr="004379CD">
        <w:rPr>
          <w:sz w:val="28"/>
          <w:szCs w:val="28"/>
        </w:rPr>
        <w:t>уб.</w:t>
      </w:r>
    </w:p>
    <w:p w:rsidR="00D7124E" w:rsidRPr="00A2283C" w:rsidRDefault="00D7124E" w:rsidP="004B62CA">
      <w:pPr>
        <w:tabs>
          <w:tab w:val="left" w:pos="2655"/>
        </w:tabs>
        <w:spacing w:line="360" w:lineRule="auto"/>
        <w:jc w:val="both"/>
        <w:rPr>
          <w:i/>
          <w:sz w:val="28"/>
          <w:szCs w:val="28"/>
        </w:rPr>
      </w:pPr>
      <w:r w:rsidRPr="00A2283C">
        <w:rPr>
          <w:i/>
          <w:sz w:val="28"/>
          <w:szCs w:val="28"/>
        </w:rPr>
        <w:t>Основными целями бюджетной политики на 202</w:t>
      </w:r>
      <w:r w:rsidR="005466BE" w:rsidRPr="00A2283C">
        <w:rPr>
          <w:i/>
          <w:sz w:val="28"/>
          <w:szCs w:val="28"/>
        </w:rPr>
        <w:t>5</w:t>
      </w:r>
      <w:r w:rsidRPr="00A2283C">
        <w:rPr>
          <w:i/>
          <w:sz w:val="28"/>
          <w:szCs w:val="28"/>
        </w:rPr>
        <w:t xml:space="preserve"> год являются: </w:t>
      </w:r>
    </w:p>
    <w:p w:rsidR="00D7124E" w:rsidRPr="00A2283C" w:rsidRDefault="00D7124E" w:rsidP="00C41661">
      <w:pPr>
        <w:spacing w:line="360" w:lineRule="auto"/>
        <w:ind w:firstLine="540"/>
        <w:jc w:val="both"/>
        <w:rPr>
          <w:sz w:val="28"/>
          <w:szCs w:val="28"/>
        </w:rPr>
      </w:pPr>
      <w:r w:rsidRPr="00A2283C">
        <w:rPr>
          <w:sz w:val="28"/>
          <w:szCs w:val="28"/>
        </w:rPr>
        <w:t xml:space="preserve">- обеспечение устойчивости и сбалансированности местных бюджетов; </w:t>
      </w:r>
    </w:p>
    <w:p w:rsidR="00D7124E" w:rsidRPr="00A2283C" w:rsidRDefault="00D7124E" w:rsidP="00C41661">
      <w:pPr>
        <w:spacing w:line="360" w:lineRule="auto"/>
        <w:ind w:firstLine="540"/>
        <w:jc w:val="both"/>
        <w:rPr>
          <w:sz w:val="28"/>
          <w:szCs w:val="28"/>
        </w:rPr>
      </w:pPr>
      <w:r w:rsidRPr="00A2283C">
        <w:rPr>
          <w:sz w:val="28"/>
          <w:szCs w:val="28"/>
        </w:rPr>
        <w:t>- повышение эффективности бюджетных расходов и бюджетная консолидация;</w:t>
      </w:r>
    </w:p>
    <w:p w:rsidR="00D7124E" w:rsidRPr="00A2283C" w:rsidRDefault="00D7124E" w:rsidP="00C41661">
      <w:pPr>
        <w:spacing w:line="360" w:lineRule="auto"/>
        <w:ind w:firstLine="540"/>
        <w:jc w:val="both"/>
        <w:rPr>
          <w:sz w:val="28"/>
          <w:szCs w:val="28"/>
        </w:rPr>
      </w:pPr>
      <w:r w:rsidRPr="00A2283C">
        <w:rPr>
          <w:sz w:val="28"/>
          <w:szCs w:val="28"/>
        </w:rPr>
        <w:t xml:space="preserve">- эффективное использование земельных ресурсов. </w:t>
      </w:r>
    </w:p>
    <w:p w:rsidR="00D7124E" w:rsidRPr="00A2283C" w:rsidRDefault="00D7124E" w:rsidP="00C41661">
      <w:pPr>
        <w:spacing w:line="360" w:lineRule="auto"/>
        <w:ind w:firstLine="540"/>
        <w:jc w:val="both"/>
        <w:rPr>
          <w:sz w:val="28"/>
          <w:szCs w:val="28"/>
        </w:rPr>
      </w:pPr>
      <w:r w:rsidRPr="00A2283C">
        <w:rPr>
          <w:sz w:val="28"/>
          <w:szCs w:val="28"/>
        </w:rPr>
        <w:t xml:space="preserve">- повышение собираемости налогов; </w:t>
      </w:r>
    </w:p>
    <w:p w:rsidR="00D7124E" w:rsidRPr="00A2283C" w:rsidRDefault="00D7124E" w:rsidP="00C41661">
      <w:pPr>
        <w:spacing w:line="360" w:lineRule="auto"/>
        <w:ind w:firstLine="540"/>
        <w:jc w:val="both"/>
        <w:rPr>
          <w:sz w:val="28"/>
          <w:szCs w:val="28"/>
        </w:rPr>
      </w:pPr>
      <w:r w:rsidRPr="00A2283C">
        <w:rPr>
          <w:sz w:val="28"/>
          <w:szCs w:val="28"/>
        </w:rPr>
        <w:t xml:space="preserve">- максимальное использование возможности участия  в реализации программ и мероприятий, </w:t>
      </w:r>
      <w:proofErr w:type="spellStart"/>
      <w:r w:rsidRPr="00A2283C">
        <w:rPr>
          <w:sz w:val="28"/>
          <w:szCs w:val="28"/>
        </w:rPr>
        <w:t>софинансируемых</w:t>
      </w:r>
      <w:proofErr w:type="spellEnd"/>
      <w:r w:rsidRPr="00A2283C">
        <w:rPr>
          <w:sz w:val="28"/>
          <w:szCs w:val="28"/>
        </w:rPr>
        <w:t xml:space="preserve"> за счет средств бюджетов других уровней.</w:t>
      </w:r>
    </w:p>
    <w:p w:rsidR="004022A9" w:rsidRPr="00A2283C" w:rsidRDefault="00D84E8A" w:rsidP="00C41661">
      <w:pPr>
        <w:tabs>
          <w:tab w:val="left" w:pos="1646"/>
        </w:tabs>
        <w:rPr>
          <w:b/>
          <w:i/>
          <w:sz w:val="28"/>
          <w:szCs w:val="28"/>
        </w:rPr>
      </w:pPr>
      <w:r w:rsidRPr="00A2283C">
        <w:rPr>
          <w:b/>
          <w:i/>
          <w:sz w:val="28"/>
          <w:szCs w:val="28"/>
        </w:rPr>
        <w:t xml:space="preserve">         </w:t>
      </w:r>
      <w:r w:rsidR="00E31B59" w:rsidRPr="00A2283C">
        <w:rPr>
          <w:b/>
          <w:i/>
          <w:sz w:val="28"/>
          <w:szCs w:val="28"/>
        </w:rPr>
        <w:t xml:space="preserve">      </w:t>
      </w:r>
    </w:p>
    <w:p w:rsidR="00AA02D1" w:rsidRPr="00A2283C" w:rsidRDefault="00AA02D1" w:rsidP="000703B5">
      <w:pPr>
        <w:tabs>
          <w:tab w:val="left" w:pos="1477"/>
        </w:tabs>
        <w:jc w:val="center"/>
        <w:rPr>
          <w:b/>
          <w:i/>
          <w:sz w:val="28"/>
          <w:szCs w:val="28"/>
        </w:rPr>
      </w:pPr>
      <w:r w:rsidRPr="00A2283C">
        <w:rPr>
          <w:b/>
          <w:i/>
          <w:sz w:val="28"/>
          <w:szCs w:val="28"/>
        </w:rPr>
        <w:t>Жилищно-коммунальное хозяйство</w:t>
      </w:r>
      <w:bookmarkStart w:id="1" w:name="bookmark0"/>
    </w:p>
    <w:p w:rsidR="00AA02D1" w:rsidRPr="00A2283C" w:rsidRDefault="00AA02D1" w:rsidP="000703B5">
      <w:pPr>
        <w:tabs>
          <w:tab w:val="left" w:pos="1477"/>
        </w:tabs>
        <w:jc w:val="center"/>
        <w:rPr>
          <w:b/>
          <w:i/>
          <w:sz w:val="28"/>
          <w:szCs w:val="28"/>
        </w:rPr>
      </w:pPr>
    </w:p>
    <w:p w:rsidR="00AA02D1" w:rsidRPr="00A2283C" w:rsidRDefault="00AA02D1" w:rsidP="00AA02D1">
      <w:pPr>
        <w:tabs>
          <w:tab w:val="left" w:pos="1477"/>
        </w:tabs>
        <w:spacing w:line="360" w:lineRule="auto"/>
        <w:jc w:val="both"/>
        <w:rPr>
          <w:sz w:val="28"/>
          <w:szCs w:val="28"/>
        </w:rPr>
      </w:pPr>
      <w:r w:rsidRPr="00A2283C">
        <w:rPr>
          <w:sz w:val="28"/>
          <w:szCs w:val="28"/>
        </w:rPr>
        <w:t xml:space="preserve">           Жилищно-коммунальная сфера района представлена одним многоотраслевым  муниципальным предприятием  МУП « Коммунальные сети». </w:t>
      </w:r>
    </w:p>
    <w:p w:rsidR="00AA02D1" w:rsidRPr="00A2283C" w:rsidRDefault="00AA02D1" w:rsidP="00AA02D1">
      <w:pPr>
        <w:spacing w:line="360" w:lineRule="auto"/>
        <w:ind w:left="20" w:right="40" w:firstLine="400"/>
        <w:jc w:val="both"/>
        <w:rPr>
          <w:sz w:val="28"/>
          <w:szCs w:val="28"/>
        </w:rPr>
      </w:pPr>
      <w:r w:rsidRPr="00A2283C">
        <w:rPr>
          <w:sz w:val="28"/>
          <w:szCs w:val="28"/>
        </w:rPr>
        <w:t>Протяженность существующих водопроводных сетей  на территории района 55,8 километров, уровень износа сетей водоснабжения составляет 77,1%.</w:t>
      </w:r>
    </w:p>
    <w:p w:rsidR="00AA02D1" w:rsidRPr="00A2283C" w:rsidRDefault="00AA02D1" w:rsidP="00AA02D1">
      <w:pPr>
        <w:spacing w:line="360" w:lineRule="auto"/>
        <w:ind w:left="20" w:right="40" w:firstLine="400"/>
        <w:jc w:val="both"/>
        <w:rPr>
          <w:sz w:val="28"/>
          <w:szCs w:val="28"/>
        </w:rPr>
      </w:pPr>
      <w:r w:rsidRPr="00A2283C">
        <w:rPr>
          <w:sz w:val="28"/>
          <w:szCs w:val="28"/>
        </w:rPr>
        <w:t>Система водоотведения представляет собой 2,5км самотечных канализационных сетей с износом 96% .</w:t>
      </w:r>
    </w:p>
    <w:p w:rsidR="00AA02D1" w:rsidRPr="00A2283C" w:rsidRDefault="00AA02D1" w:rsidP="00AA02D1">
      <w:pPr>
        <w:spacing w:line="360" w:lineRule="auto"/>
        <w:ind w:left="20" w:right="40" w:firstLine="400"/>
        <w:jc w:val="both"/>
        <w:rPr>
          <w:sz w:val="28"/>
          <w:szCs w:val="28"/>
        </w:rPr>
      </w:pPr>
      <w:r w:rsidRPr="00A2283C">
        <w:rPr>
          <w:sz w:val="28"/>
          <w:szCs w:val="28"/>
        </w:rPr>
        <w:lastRenderedPageBreak/>
        <w:t>Система теплоснабжения  состоит  из 8,3 километра тепловых сетей  и 50 котельных, 47 из которых переведены на газ, 3 котельных  пока работают на твёрдом топливе.</w:t>
      </w:r>
    </w:p>
    <w:p w:rsidR="007C7DE1" w:rsidRPr="00A2283C" w:rsidRDefault="007C7DE1" w:rsidP="000E2BBA">
      <w:pPr>
        <w:pStyle w:val="af8"/>
        <w:shd w:val="clear" w:color="auto" w:fill="FFFFFF"/>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 xml:space="preserve">По   программе «Обеспечение качественными жилищно-коммунальными услугами населения Воронежской области»   проведен ремонт наружной сети теплоснабжения по ул. Микрорайон </w:t>
      </w:r>
      <w:proofErr w:type="gramStart"/>
      <w:r w:rsidRPr="00A2283C">
        <w:rPr>
          <w:rFonts w:ascii="Times New Roman" w:hAnsi="Times New Roman"/>
          <w:sz w:val="28"/>
          <w:szCs w:val="28"/>
        </w:rPr>
        <w:t>в</w:t>
      </w:r>
      <w:proofErr w:type="gramEnd"/>
      <w:r w:rsidRPr="00A2283C">
        <w:rPr>
          <w:rFonts w:ascii="Times New Roman" w:hAnsi="Times New Roman"/>
          <w:sz w:val="28"/>
          <w:szCs w:val="28"/>
        </w:rPr>
        <w:t xml:space="preserve"> </w:t>
      </w:r>
      <w:proofErr w:type="gramStart"/>
      <w:r w:rsidRPr="00A2283C">
        <w:rPr>
          <w:rFonts w:ascii="Times New Roman" w:hAnsi="Times New Roman"/>
          <w:sz w:val="28"/>
          <w:szCs w:val="28"/>
        </w:rPr>
        <w:t>с</w:t>
      </w:r>
      <w:proofErr w:type="gramEnd"/>
      <w:r w:rsidRPr="00A2283C">
        <w:rPr>
          <w:rFonts w:ascii="Times New Roman" w:hAnsi="Times New Roman"/>
          <w:sz w:val="28"/>
          <w:szCs w:val="28"/>
        </w:rPr>
        <w:t xml:space="preserve">. Терновка протяженностью 322 п. м.  суммой финансирования  3,9 млн. рублей. </w:t>
      </w:r>
    </w:p>
    <w:p w:rsidR="00AA02D1" w:rsidRPr="00A2283C" w:rsidRDefault="00AA02D1" w:rsidP="00AA02D1">
      <w:pPr>
        <w:pStyle w:val="af8"/>
        <w:shd w:val="clear" w:color="auto" w:fill="FFFFFF"/>
        <w:suppressAutoHyphens/>
        <w:spacing w:line="360" w:lineRule="auto"/>
        <w:ind w:firstLine="709"/>
        <w:jc w:val="both"/>
        <w:rPr>
          <w:rFonts w:ascii="Times New Roman" w:hAnsi="Times New Roman"/>
          <w:sz w:val="28"/>
          <w:szCs w:val="28"/>
        </w:rPr>
      </w:pPr>
    </w:p>
    <w:p w:rsidR="00AA02D1" w:rsidRPr="00A2283C" w:rsidRDefault="00DD02AD" w:rsidP="009F18B4">
      <w:pPr>
        <w:pStyle w:val="af8"/>
        <w:shd w:val="clear" w:color="auto" w:fill="FFFFFF"/>
        <w:suppressAutoHyphens/>
        <w:ind w:firstLine="567"/>
        <w:jc w:val="both"/>
        <w:rPr>
          <w:rFonts w:ascii="Times New Roman" w:hAnsi="Times New Roman"/>
          <w:sz w:val="28"/>
          <w:szCs w:val="28"/>
        </w:rPr>
      </w:pPr>
      <w:r w:rsidRPr="00A2283C">
        <w:rPr>
          <w:rFonts w:ascii="Times New Roman" w:hAnsi="Times New Roman"/>
          <w:noProof/>
          <w:sz w:val="28"/>
          <w:szCs w:val="28"/>
        </w:rPr>
        <w:drawing>
          <wp:inline distT="0" distB="0" distL="0" distR="0" wp14:anchorId="70915B57" wp14:editId="136A1B49">
            <wp:extent cx="2304021" cy="2413001"/>
            <wp:effectExtent l="19050" t="0" r="1029" b="0"/>
            <wp:docPr id="24" name="Рисунок 6"/>
            <wp:cNvGraphicFramePr/>
            <a:graphic xmlns:a="http://schemas.openxmlformats.org/drawingml/2006/main">
              <a:graphicData uri="http://schemas.openxmlformats.org/drawingml/2006/picture">
                <pic:pic xmlns:pic="http://schemas.openxmlformats.org/drawingml/2006/picture">
                  <pic:nvPicPr>
                    <pic:cNvPr id="13"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07471" cy="2416614"/>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sidR="00AA02D1" w:rsidRPr="00A2283C">
        <w:rPr>
          <w:rFonts w:ascii="Times New Roman" w:hAnsi="Times New Roman"/>
          <w:sz w:val="28"/>
          <w:szCs w:val="28"/>
        </w:rPr>
        <w:t xml:space="preserve"> </w:t>
      </w:r>
      <w:r w:rsidR="004A7537" w:rsidRPr="00A2283C">
        <w:rPr>
          <w:rFonts w:ascii="Times New Roman" w:hAnsi="Times New Roman"/>
          <w:noProof/>
          <w:sz w:val="28"/>
          <w:szCs w:val="28"/>
        </w:rPr>
        <w:drawing>
          <wp:inline distT="0" distB="0" distL="0" distR="0" wp14:anchorId="68A56A9A" wp14:editId="2CF780CB">
            <wp:extent cx="2143383" cy="2421924"/>
            <wp:effectExtent l="19050" t="0" r="9267" b="0"/>
            <wp:docPr id="30" name="Рисунок 7"/>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48884" cy="2428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AA02D1" w:rsidRPr="00A2283C" w:rsidRDefault="00AA02D1" w:rsidP="00AA02D1">
      <w:pPr>
        <w:tabs>
          <w:tab w:val="left" w:pos="360"/>
          <w:tab w:val="left" w:pos="709"/>
        </w:tabs>
        <w:suppressAutoHyphens/>
        <w:spacing w:line="360" w:lineRule="auto"/>
        <w:jc w:val="both"/>
        <w:rPr>
          <w:sz w:val="28"/>
          <w:szCs w:val="28"/>
        </w:rPr>
      </w:pPr>
      <w:r w:rsidRPr="00A2283C">
        <w:rPr>
          <w:sz w:val="28"/>
          <w:szCs w:val="28"/>
        </w:rPr>
        <w:tab/>
        <w:t xml:space="preserve">                         </w:t>
      </w:r>
      <w:proofErr w:type="gramStart"/>
      <w:r w:rsidRPr="00A2283C">
        <w:rPr>
          <w:sz w:val="28"/>
          <w:szCs w:val="28"/>
        </w:rPr>
        <w:t>с</w:t>
      </w:r>
      <w:proofErr w:type="gramEnd"/>
      <w:r w:rsidRPr="00A2283C">
        <w:rPr>
          <w:sz w:val="28"/>
          <w:szCs w:val="28"/>
        </w:rPr>
        <w:t xml:space="preserve">. </w:t>
      </w:r>
      <w:proofErr w:type="gramStart"/>
      <w:r w:rsidRPr="00A2283C">
        <w:rPr>
          <w:sz w:val="28"/>
          <w:szCs w:val="28"/>
        </w:rPr>
        <w:t>Терновка</w:t>
      </w:r>
      <w:proofErr w:type="gramEnd"/>
      <w:r w:rsidRPr="00A2283C">
        <w:rPr>
          <w:sz w:val="28"/>
          <w:szCs w:val="28"/>
        </w:rPr>
        <w:t xml:space="preserve">, Микрорайон                                                 </w:t>
      </w:r>
    </w:p>
    <w:p w:rsidR="007C7DE1" w:rsidRPr="00A2283C" w:rsidRDefault="007C7DE1" w:rsidP="007C7DE1">
      <w:pPr>
        <w:spacing w:line="360" w:lineRule="auto"/>
        <w:jc w:val="both"/>
        <w:rPr>
          <w:sz w:val="28"/>
          <w:szCs w:val="28"/>
        </w:rPr>
      </w:pPr>
      <w:r w:rsidRPr="00A2283C">
        <w:rPr>
          <w:sz w:val="28"/>
          <w:szCs w:val="28"/>
        </w:rPr>
        <w:t xml:space="preserve">        Сети водоснабжения в </w:t>
      </w:r>
      <w:proofErr w:type="spellStart"/>
      <w:r w:rsidRPr="00A2283C">
        <w:rPr>
          <w:sz w:val="28"/>
          <w:szCs w:val="28"/>
        </w:rPr>
        <w:t>п</w:t>
      </w:r>
      <w:proofErr w:type="gramStart"/>
      <w:r w:rsidRPr="00A2283C">
        <w:rPr>
          <w:sz w:val="28"/>
          <w:szCs w:val="28"/>
        </w:rPr>
        <w:t>.Е</w:t>
      </w:r>
      <w:proofErr w:type="gramEnd"/>
      <w:r w:rsidRPr="00A2283C">
        <w:rPr>
          <w:sz w:val="28"/>
          <w:szCs w:val="28"/>
        </w:rPr>
        <w:t>сипово</w:t>
      </w:r>
      <w:proofErr w:type="spellEnd"/>
      <w:r w:rsidRPr="00A2283C">
        <w:rPr>
          <w:sz w:val="28"/>
          <w:szCs w:val="28"/>
        </w:rPr>
        <w:t xml:space="preserve">, построенные  и введенные в эксплуатацию в 2016 году,  обслуживают ООО «Коммунальные сети». </w:t>
      </w:r>
    </w:p>
    <w:p w:rsidR="007C7DE1" w:rsidRPr="00A2283C" w:rsidRDefault="007C7DE1" w:rsidP="000E2BBA">
      <w:pPr>
        <w:pStyle w:val="af8"/>
        <w:shd w:val="clear" w:color="auto" w:fill="FFFFFF"/>
        <w:suppressAutoHyphens/>
        <w:spacing w:line="360" w:lineRule="auto"/>
        <w:ind w:firstLine="709"/>
        <w:jc w:val="both"/>
        <w:rPr>
          <w:rFonts w:ascii="Times New Roman" w:hAnsi="Times New Roman"/>
          <w:sz w:val="28"/>
          <w:szCs w:val="28"/>
        </w:rPr>
      </w:pPr>
      <w:proofErr w:type="gramStart"/>
      <w:r w:rsidRPr="00A2283C">
        <w:rPr>
          <w:rFonts w:ascii="Times New Roman" w:hAnsi="Times New Roman"/>
          <w:sz w:val="28"/>
          <w:szCs w:val="28"/>
        </w:rPr>
        <w:t xml:space="preserve">Произведено </w:t>
      </w:r>
      <w:proofErr w:type="spellStart"/>
      <w:r w:rsidRPr="00A2283C">
        <w:rPr>
          <w:rFonts w:ascii="Times New Roman" w:hAnsi="Times New Roman"/>
          <w:sz w:val="28"/>
          <w:szCs w:val="28"/>
        </w:rPr>
        <w:t>перебуривание</w:t>
      </w:r>
      <w:proofErr w:type="spellEnd"/>
      <w:r w:rsidRPr="00A2283C">
        <w:rPr>
          <w:rFonts w:ascii="Times New Roman" w:hAnsi="Times New Roman"/>
          <w:sz w:val="28"/>
          <w:szCs w:val="28"/>
        </w:rPr>
        <w:t xml:space="preserve"> скважины с ликвидационным тампонажем  на ул. Колхозная в с. Терновка</w:t>
      </w:r>
      <w:r w:rsidR="00852AB9" w:rsidRPr="00A2283C">
        <w:rPr>
          <w:rFonts w:ascii="Times New Roman" w:hAnsi="Times New Roman"/>
          <w:sz w:val="28"/>
          <w:szCs w:val="28"/>
        </w:rPr>
        <w:t xml:space="preserve">,  объем </w:t>
      </w:r>
      <w:r w:rsidRPr="00A2283C">
        <w:rPr>
          <w:rFonts w:ascii="Times New Roman" w:hAnsi="Times New Roman"/>
          <w:sz w:val="28"/>
          <w:szCs w:val="28"/>
        </w:rPr>
        <w:t xml:space="preserve"> финансирования </w:t>
      </w:r>
      <w:r w:rsidR="00852AB9" w:rsidRPr="00A2283C">
        <w:rPr>
          <w:rFonts w:ascii="Times New Roman" w:hAnsi="Times New Roman"/>
          <w:sz w:val="28"/>
          <w:szCs w:val="28"/>
        </w:rPr>
        <w:t>-</w:t>
      </w:r>
      <w:r w:rsidRPr="00A2283C">
        <w:rPr>
          <w:rFonts w:ascii="Times New Roman" w:hAnsi="Times New Roman"/>
          <w:sz w:val="28"/>
          <w:szCs w:val="28"/>
        </w:rPr>
        <w:t>6188,85 тыс. рублей.</w:t>
      </w:r>
      <w:proofErr w:type="gramEnd"/>
    </w:p>
    <w:p w:rsidR="00852AB9" w:rsidRPr="00A2283C" w:rsidRDefault="00852AB9" w:rsidP="00852AB9">
      <w:pPr>
        <w:shd w:val="clear" w:color="auto" w:fill="FFFFFF"/>
        <w:spacing w:line="360" w:lineRule="auto"/>
        <w:ind w:firstLine="708"/>
        <w:jc w:val="both"/>
        <w:textAlignment w:val="baseline"/>
        <w:rPr>
          <w:sz w:val="28"/>
          <w:szCs w:val="28"/>
          <w:shd w:val="clear" w:color="auto" w:fill="FFFFFF"/>
        </w:rPr>
      </w:pPr>
      <w:r w:rsidRPr="00A2283C">
        <w:rPr>
          <w:sz w:val="28"/>
          <w:szCs w:val="28"/>
          <w:shd w:val="clear" w:color="auto" w:fill="FFFFFF"/>
        </w:rPr>
        <w:t xml:space="preserve">На сегодняшний день обеспечение населения качественной питьевой водой становится одной из приоритетных задач, направленной на сохранение здоровья граждан. </w:t>
      </w:r>
    </w:p>
    <w:p w:rsidR="00852AB9" w:rsidRPr="00A2283C" w:rsidRDefault="00852AB9" w:rsidP="00852AB9">
      <w:pPr>
        <w:spacing w:line="360" w:lineRule="auto"/>
        <w:ind w:firstLine="709"/>
        <w:jc w:val="both"/>
        <w:rPr>
          <w:sz w:val="28"/>
          <w:szCs w:val="28"/>
        </w:rPr>
      </w:pPr>
      <w:r w:rsidRPr="00A2283C">
        <w:rPr>
          <w:sz w:val="28"/>
          <w:szCs w:val="28"/>
        </w:rPr>
        <w:t>В связи с этим  в текущем году запланировано бурение скважины в селе  Алешки с с</w:t>
      </w:r>
      <w:r w:rsidR="009F18B4">
        <w:rPr>
          <w:sz w:val="28"/>
          <w:szCs w:val="28"/>
        </w:rPr>
        <w:t xml:space="preserve">уммой финансирования  7,8 млн. </w:t>
      </w:r>
      <w:r w:rsidRPr="00A2283C">
        <w:rPr>
          <w:sz w:val="28"/>
          <w:szCs w:val="28"/>
        </w:rPr>
        <w:t xml:space="preserve">рублей  и в деревне  Никитская с  суммой финансирования 9,9 млн. руб., а также  </w:t>
      </w:r>
      <w:proofErr w:type="spellStart"/>
      <w:r w:rsidRPr="00A2283C">
        <w:rPr>
          <w:sz w:val="28"/>
          <w:szCs w:val="28"/>
        </w:rPr>
        <w:t>перебурив</w:t>
      </w:r>
      <w:r w:rsidR="009F18B4">
        <w:rPr>
          <w:sz w:val="28"/>
          <w:szCs w:val="28"/>
        </w:rPr>
        <w:t>ание</w:t>
      </w:r>
      <w:proofErr w:type="spellEnd"/>
      <w:r w:rsidR="009F18B4">
        <w:rPr>
          <w:sz w:val="28"/>
          <w:szCs w:val="28"/>
        </w:rPr>
        <w:t xml:space="preserve"> артезианской скважины в </w:t>
      </w:r>
      <w:proofErr w:type="spellStart"/>
      <w:r w:rsidR="009F18B4">
        <w:rPr>
          <w:sz w:val="28"/>
          <w:szCs w:val="28"/>
        </w:rPr>
        <w:t>с</w:t>
      </w:r>
      <w:proofErr w:type="gramStart"/>
      <w:r w:rsidR="009F18B4">
        <w:rPr>
          <w:sz w:val="28"/>
          <w:szCs w:val="28"/>
        </w:rPr>
        <w:t>.</w:t>
      </w:r>
      <w:r w:rsidRPr="00A2283C">
        <w:rPr>
          <w:sz w:val="28"/>
          <w:szCs w:val="28"/>
        </w:rPr>
        <w:t>Т</w:t>
      </w:r>
      <w:proofErr w:type="gramEnd"/>
      <w:r w:rsidRPr="00A2283C">
        <w:rPr>
          <w:sz w:val="28"/>
          <w:szCs w:val="28"/>
        </w:rPr>
        <w:t>ерновка</w:t>
      </w:r>
      <w:proofErr w:type="spellEnd"/>
      <w:r w:rsidRPr="00A2283C">
        <w:rPr>
          <w:sz w:val="28"/>
          <w:szCs w:val="28"/>
        </w:rPr>
        <w:t xml:space="preserve"> со    сметной  стоимостью 5,9 млн.  рублей.</w:t>
      </w:r>
    </w:p>
    <w:p w:rsidR="00852AB9" w:rsidRPr="00A2283C" w:rsidRDefault="00852AB9" w:rsidP="00852AB9">
      <w:pPr>
        <w:spacing w:line="360" w:lineRule="auto"/>
        <w:ind w:firstLine="708"/>
        <w:jc w:val="both"/>
        <w:rPr>
          <w:sz w:val="28"/>
          <w:szCs w:val="28"/>
        </w:rPr>
      </w:pPr>
      <w:proofErr w:type="gramStart"/>
      <w:r w:rsidRPr="00A2283C">
        <w:rPr>
          <w:sz w:val="28"/>
          <w:szCs w:val="28"/>
        </w:rPr>
        <w:t>В</w:t>
      </w:r>
      <w:r w:rsidRPr="00A2283C">
        <w:rPr>
          <w:sz w:val="28"/>
          <w:szCs w:val="28"/>
        </w:rPr>
        <w:t xml:space="preserve"> рамках государственной программы «Обеспечение качественными жилищно-коммунальными услугами населения» запланирована  разработка проектно-сметной документации  на строительство системы водоснабжения в с. Костино-</w:t>
      </w:r>
      <w:proofErr w:type="spellStart"/>
      <w:r w:rsidRPr="00A2283C">
        <w:rPr>
          <w:sz w:val="28"/>
          <w:szCs w:val="28"/>
        </w:rPr>
        <w:t>Отделец</w:t>
      </w:r>
      <w:proofErr w:type="spellEnd"/>
      <w:r w:rsidRPr="00A2283C">
        <w:rPr>
          <w:sz w:val="28"/>
          <w:szCs w:val="28"/>
        </w:rPr>
        <w:t xml:space="preserve">  с суммой финансирования 17 млн.  рублей   и  разработка ПСД  </w:t>
      </w:r>
      <w:r w:rsidRPr="00A2283C">
        <w:rPr>
          <w:sz w:val="28"/>
          <w:szCs w:val="28"/>
        </w:rPr>
        <w:lastRenderedPageBreak/>
        <w:t xml:space="preserve">на  строительство системы водоснабжения с установкой станции водоочистки в с. Терновка с суммой финансирования более 20 млн.  рублей. </w:t>
      </w:r>
      <w:proofErr w:type="gramEnd"/>
    </w:p>
    <w:p w:rsidR="00AA02D1" w:rsidRPr="00A2283C" w:rsidRDefault="00AA02D1" w:rsidP="00D36BE9">
      <w:pPr>
        <w:tabs>
          <w:tab w:val="left" w:pos="360"/>
          <w:tab w:val="left" w:pos="709"/>
        </w:tabs>
        <w:suppressAutoHyphens/>
        <w:spacing w:line="360" w:lineRule="auto"/>
        <w:jc w:val="both"/>
        <w:rPr>
          <w:rStyle w:val="BodytextBold"/>
          <w:bCs/>
          <w:i/>
          <w:sz w:val="28"/>
          <w:szCs w:val="28"/>
        </w:rPr>
      </w:pPr>
      <w:r w:rsidRPr="00A2283C">
        <w:rPr>
          <w:sz w:val="28"/>
          <w:szCs w:val="28"/>
        </w:rPr>
        <w:tab/>
        <w:t xml:space="preserve">. </w:t>
      </w:r>
    </w:p>
    <w:p w:rsidR="00AA02D1" w:rsidRPr="00A2283C" w:rsidRDefault="00AA02D1" w:rsidP="00AA02D1">
      <w:pPr>
        <w:ind w:firstLine="420"/>
        <w:jc w:val="center"/>
        <w:rPr>
          <w:rStyle w:val="BodytextBold"/>
          <w:bCs/>
          <w:i/>
          <w:sz w:val="28"/>
          <w:szCs w:val="28"/>
        </w:rPr>
      </w:pPr>
      <w:r w:rsidRPr="00A2283C">
        <w:rPr>
          <w:rStyle w:val="BodytextBold"/>
          <w:bCs/>
          <w:i/>
          <w:sz w:val="28"/>
          <w:szCs w:val="28"/>
        </w:rPr>
        <w:t>Газификация</w:t>
      </w:r>
    </w:p>
    <w:p w:rsidR="00AA02D1" w:rsidRPr="00A2283C" w:rsidRDefault="00AA02D1" w:rsidP="00AA02D1">
      <w:pPr>
        <w:spacing w:line="360" w:lineRule="auto"/>
        <w:ind w:firstLine="420"/>
        <w:jc w:val="center"/>
        <w:rPr>
          <w:color w:val="000000"/>
          <w:sz w:val="28"/>
          <w:szCs w:val="28"/>
        </w:rPr>
      </w:pPr>
    </w:p>
    <w:p w:rsidR="007C7DE1" w:rsidRPr="00A2283C" w:rsidRDefault="007C7DE1" w:rsidP="000E2BBA">
      <w:pPr>
        <w:spacing w:line="360" w:lineRule="auto"/>
        <w:ind w:right="28" w:firstLine="420"/>
        <w:jc w:val="both"/>
        <w:rPr>
          <w:sz w:val="28"/>
          <w:szCs w:val="28"/>
        </w:rPr>
      </w:pPr>
      <w:r w:rsidRPr="00A2283C">
        <w:rPr>
          <w:sz w:val="28"/>
          <w:szCs w:val="28"/>
        </w:rPr>
        <w:t xml:space="preserve">На 1 января  2025   года в  районе протяженность  газопроводов составляет 808,23  километров. Уровень газификации составляет  65,0  %  от общего числа домовладений. По программе </w:t>
      </w:r>
      <w:proofErr w:type="spellStart"/>
      <w:r w:rsidRPr="00A2283C">
        <w:rPr>
          <w:sz w:val="28"/>
          <w:szCs w:val="28"/>
        </w:rPr>
        <w:t>догазификации</w:t>
      </w:r>
      <w:proofErr w:type="spellEnd"/>
      <w:r w:rsidRPr="00A2283C">
        <w:rPr>
          <w:sz w:val="28"/>
          <w:szCs w:val="28"/>
        </w:rPr>
        <w:t xml:space="preserve"> в 2024 году по району подали газ в 70 домовладений. Всего газифицировано 6186 домовладений.</w:t>
      </w:r>
    </w:p>
    <w:p w:rsidR="00AA02D1" w:rsidRPr="00A2283C" w:rsidRDefault="00AA02D1" w:rsidP="00AA02D1">
      <w:pPr>
        <w:spacing w:line="360" w:lineRule="auto"/>
        <w:ind w:right="27" w:firstLine="420"/>
        <w:jc w:val="both"/>
        <w:rPr>
          <w:sz w:val="28"/>
          <w:szCs w:val="28"/>
        </w:rPr>
      </w:pPr>
      <w:r w:rsidRPr="00A2283C">
        <w:rPr>
          <w:sz w:val="28"/>
          <w:szCs w:val="28"/>
        </w:rPr>
        <w:t xml:space="preserve">     </w:t>
      </w:r>
      <w:r w:rsidRPr="00A2283C">
        <w:rPr>
          <w:sz w:val="28"/>
          <w:szCs w:val="28"/>
        </w:rPr>
        <w:tab/>
      </w:r>
      <w:bookmarkEnd w:id="1"/>
      <w:r w:rsidRPr="00A2283C">
        <w:rPr>
          <w:sz w:val="28"/>
          <w:szCs w:val="28"/>
        </w:rPr>
        <w:tab/>
        <w:t xml:space="preserve">         </w:t>
      </w:r>
    </w:p>
    <w:p w:rsidR="00C41661" w:rsidRPr="00A2283C" w:rsidRDefault="00C41661" w:rsidP="00ED1D88">
      <w:pPr>
        <w:tabs>
          <w:tab w:val="left" w:pos="1646"/>
        </w:tabs>
        <w:rPr>
          <w:b/>
          <w:i/>
          <w:sz w:val="28"/>
          <w:szCs w:val="28"/>
        </w:rPr>
      </w:pPr>
    </w:p>
    <w:p w:rsidR="00D84E8A" w:rsidRPr="00A2283C" w:rsidRDefault="00C41661" w:rsidP="00ED1D88">
      <w:pPr>
        <w:tabs>
          <w:tab w:val="left" w:pos="1646"/>
        </w:tabs>
        <w:rPr>
          <w:b/>
          <w:i/>
          <w:sz w:val="28"/>
          <w:szCs w:val="28"/>
        </w:rPr>
      </w:pPr>
      <w:r w:rsidRPr="00A2283C">
        <w:rPr>
          <w:b/>
          <w:i/>
          <w:sz w:val="28"/>
          <w:szCs w:val="28"/>
        </w:rPr>
        <w:t xml:space="preserve">              </w:t>
      </w:r>
      <w:r w:rsidR="00D84E8A" w:rsidRPr="00A2283C">
        <w:rPr>
          <w:b/>
          <w:i/>
          <w:sz w:val="28"/>
          <w:szCs w:val="28"/>
        </w:rPr>
        <w:t>Энергосбережение и повышение энергетической эффективности</w:t>
      </w:r>
    </w:p>
    <w:p w:rsidR="00D84E8A" w:rsidRPr="00A2283C" w:rsidRDefault="00D84E8A" w:rsidP="005722E6">
      <w:pPr>
        <w:rPr>
          <w:i/>
          <w:sz w:val="28"/>
          <w:szCs w:val="28"/>
        </w:rPr>
      </w:pPr>
    </w:p>
    <w:p w:rsidR="00434412" w:rsidRPr="00A2283C" w:rsidRDefault="00B97FCB" w:rsidP="00B97FCB">
      <w:pPr>
        <w:spacing w:line="360" w:lineRule="auto"/>
        <w:ind w:left="40" w:right="40"/>
        <w:jc w:val="both"/>
        <w:rPr>
          <w:sz w:val="28"/>
          <w:szCs w:val="28"/>
        </w:rPr>
      </w:pPr>
      <w:r w:rsidRPr="00A2283C">
        <w:rPr>
          <w:sz w:val="28"/>
          <w:szCs w:val="28"/>
        </w:rPr>
        <w:t xml:space="preserve">      </w:t>
      </w:r>
      <w:r w:rsidR="00CF7135" w:rsidRPr="00A2283C">
        <w:rPr>
          <w:sz w:val="28"/>
          <w:szCs w:val="28"/>
        </w:rPr>
        <w:t>Администраци</w:t>
      </w:r>
      <w:r w:rsidR="00FF6E29" w:rsidRPr="00A2283C">
        <w:rPr>
          <w:sz w:val="28"/>
          <w:szCs w:val="28"/>
        </w:rPr>
        <w:t>ей</w:t>
      </w:r>
      <w:r w:rsidR="00CF7135" w:rsidRPr="00A2283C">
        <w:rPr>
          <w:sz w:val="28"/>
          <w:szCs w:val="28"/>
        </w:rPr>
        <w:t xml:space="preserve"> </w:t>
      </w:r>
      <w:r w:rsidR="007C32F2" w:rsidRPr="00A2283C">
        <w:rPr>
          <w:sz w:val="28"/>
          <w:szCs w:val="28"/>
        </w:rPr>
        <w:t xml:space="preserve">муниципального </w:t>
      </w:r>
      <w:r w:rsidR="00FF6E29" w:rsidRPr="00A2283C">
        <w:rPr>
          <w:sz w:val="28"/>
          <w:szCs w:val="28"/>
        </w:rPr>
        <w:t xml:space="preserve">района  продолжается </w:t>
      </w:r>
      <w:r w:rsidR="00CF7135" w:rsidRPr="00A2283C">
        <w:rPr>
          <w:sz w:val="28"/>
          <w:szCs w:val="28"/>
        </w:rPr>
        <w:t xml:space="preserve">  работ</w:t>
      </w:r>
      <w:r w:rsidR="009D0695" w:rsidRPr="00A2283C">
        <w:rPr>
          <w:sz w:val="28"/>
          <w:szCs w:val="28"/>
        </w:rPr>
        <w:t xml:space="preserve">а </w:t>
      </w:r>
      <w:r w:rsidR="00CF7135" w:rsidRPr="00A2283C">
        <w:rPr>
          <w:sz w:val="28"/>
          <w:szCs w:val="28"/>
        </w:rPr>
        <w:t xml:space="preserve">по обеспечению </w:t>
      </w:r>
      <w:r w:rsidR="00434412" w:rsidRPr="00A2283C">
        <w:rPr>
          <w:sz w:val="28"/>
          <w:szCs w:val="28"/>
        </w:rPr>
        <w:t>сельски</w:t>
      </w:r>
      <w:r w:rsidR="009D0695" w:rsidRPr="00A2283C">
        <w:rPr>
          <w:sz w:val="28"/>
          <w:szCs w:val="28"/>
        </w:rPr>
        <w:t xml:space="preserve">х </w:t>
      </w:r>
      <w:r w:rsidR="00CF7135" w:rsidRPr="00A2283C">
        <w:rPr>
          <w:sz w:val="28"/>
          <w:szCs w:val="28"/>
        </w:rPr>
        <w:t xml:space="preserve">поселений уличным освещением. </w:t>
      </w:r>
    </w:p>
    <w:p w:rsidR="00D5668F" w:rsidRPr="00A2283C" w:rsidRDefault="00CA6996" w:rsidP="00DE4698">
      <w:pPr>
        <w:spacing w:line="360" w:lineRule="auto"/>
        <w:ind w:left="282" w:right="40" w:firstLine="1134"/>
        <w:jc w:val="both"/>
        <w:rPr>
          <w:sz w:val="28"/>
          <w:szCs w:val="28"/>
        </w:rPr>
      </w:pPr>
      <w:r w:rsidRPr="00A2283C">
        <w:rPr>
          <w:noProof/>
          <w:sz w:val="28"/>
          <w:szCs w:val="28"/>
        </w:rPr>
        <w:t xml:space="preserve"> </w:t>
      </w:r>
      <w:r w:rsidR="00DE4698" w:rsidRPr="00A2283C">
        <w:rPr>
          <w:noProof/>
          <w:sz w:val="28"/>
          <w:szCs w:val="28"/>
        </w:rPr>
        <w:drawing>
          <wp:inline distT="0" distB="0" distL="0" distR="0" wp14:anchorId="2E14C656" wp14:editId="6E099BDE">
            <wp:extent cx="4943475" cy="2552700"/>
            <wp:effectExtent l="19050" t="0" r="9525" b="0"/>
            <wp:docPr id="9"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E4698" w:rsidRPr="00A2283C" w:rsidRDefault="00D36BE9" w:rsidP="000E2BBA">
      <w:pPr>
        <w:spacing w:line="360" w:lineRule="auto"/>
        <w:ind w:firstLine="282"/>
        <w:jc w:val="both"/>
        <w:rPr>
          <w:sz w:val="28"/>
          <w:szCs w:val="28"/>
        </w:rPr>
      </w:pPr>
      <w:r>
        <w:rPr>
          <w:sz w:val="28"/>
          <w:szCs w:val="28"/>
        </w:rPr>
        <w:t xml:space="preserve">      </w:t>
      </w:r>
      <w:r w:rsidR="00DE4698" w:rsidRPr="00A2283C">
        <w:rPr>
          <w:sz w:val="28"/>
          <w:szCs w:val="28"/>
        </w:rPr>
        <w:t xml:space="preserve">На 01.01.2025  года установлено 5136 светильника, что составляет 100 % от общей протяженности частей улиц.  </w:t>
      </w:r>
    </w:p>
    <w:p w:rsidR="00DE4698" w:rsidRPr="00A2283C" w:rsidRDefault="00DE4698" w:rsidP="000E2BBA">
      <w:pPr>
        <w:pStyle w:val="af8"/>
        <w:shd w:val="clear" w:color="auto" w:fill="FFFFFF"/>
        <w:suppressAutoHyphens/>
        <w:spacing w:line="360" w:lineRule="auto"/>
        <w:ind w:firstLine="709"/>
        <w:jc w:val="both"/>
        <w:rPr>
          <w:rFonts w:ascii="Times New Roman" w:hAnsi="Times New Roman"/>
          <w:sz w:val="28"/>
          <w:szCs w:val="28"/>
        </w:rPr>
      </w:pPr>
      <w:r w:rsidRPr="00A2283C">
        <w:rPr>
          <w:rFonts w:ascii="Times New Roman" w:hAnsi="Times New Roman"/>
          <w:sz w:val="28"/>
          <w:szCs w:val="28"/>
        </w:rPr>
        <w:t>В рамках программы «</w:t>
      </w:r>
      <w:proofErr w:type="spellStart"/>
      <w:r w:rsidRPr="00A2283C">
        <w:rPr>
          <w:rFonts w:ascii="Times New Roman" w:hAnsi="Times New Roman"/>
          <w:sz w:val="28"/>
          <w:szCs w:val="28"/>
        </w:rPr>
        <w:t>Энергоэффективность</w:t>
      </w:r>
      <w:proofErr w:type="spellEnd"/>
      <w:r w:rsidRPr="00A2283C">
        <w:rPr>
          <w:rFonts w:ascii="Times New Roman" w:hAnsi="Times New Roman"/>
          <w:sz w:val="28"/>
          <w:szCs w:val="28"/>
        </w:rPr>
        <w:t xml:space="preserve"> и развитие энергетики»  разработана проектно-сметная документация на модернизацию уличного освещения в </w:t>
      </w:r>
      <w:proofErr w:type="spellStart"/>
      <w:r w:rsidRPr="00A2283C">
        <w:rPr>
          <w:rFonts w:ascii="Times New Roman" w:hAnsi="Times New Roman"/>
          <w:sz w:val="28"/>
          <w:szCs w:val="28"/>
        </w:rPr>
        <w:t>Кисе</w:t>
      </w:r>
      <w:r w:rsidR="00A81B36">
        <w:rPr>
          <w:rFonts w:ascii="Times New Roman" w:hAnsi="Times New Roman"/>
          <w:sz w:val="28"/>
          <w:szCs w:val="28"/>
        </w:rPr>
        <w:t>льнском</w:t>
      </w:r>
      <w:proofErr w:type="spellEnd"/>
      <w:r w:rsidR="00A81B36">
        <w:rPr>
          <w:rFonts w:ascii="Times New Roman" w:hAnsi="Times New Roman"/>
          <w:sz w:val="28"/>
          <w:szCs w:val="28"/>
        </w:rPr>
        <w:t xml:space="preserve"> сельском поселении, п</w:t>
      </w:r>
      <w:r w:rsidRPr="00A2283C">
        <w:rPr>
          <w:rFonts w:ascii="Times New Roman" w:hAnsi="Times New Roman"/>
          <w:sz w:val="28"/>
          <w:szCs w:val="28"/>
        </w:rPr>
        <w:t xml:space="preserve">ланируется установить 276 светильников. </w:t>
      </w:r>
    </w:p>
    <w:p w:rsidR="004635E2" w:rsidRPr="00A2283C" w:rsidRDefault="004635E2" w:rsidP="004635E2">
      <w:pPr>
        <w:pStyle w:val="a7"/>
        <w:tabs>
          <w:tab w:val="left" w:pos="3853"/>
        </w:tabs>
        <w:spacing w:line="360" w:lineRule="auto"/>
        <w:ind w:left="0" w:firstLine="708"/>
        <w:jc w:val="both"/>
        <w:rPr>
          <w:b/>
          <w:i/>
          <w:sz w:val="28"/>
          <w:szCs w:val="28"/>
        </w:rPr>
      </w:pPr>
      <w:r w:rsidRPr="00A2283C">
        <w:rPr>
          <w:sz w:val="28"/>
          <w:szCs w:val="28"/>
        </w:rPr>
        <w:tab/>
      </w:r>
      <w:r w:rsidRPr="00A2283C">
        <w:rPr>
          <w:b/>
          <w:i/>
          <w:sz w:val="28"/>
          <w:szCs w:val="28"/>
        </w:rPr>
        <w:t>Заключение</w:t>
      </w:r>
    </w:p>
    <w:p w:rsidR="00D84E8A" w:rsidRPr="00A2283C" w:rsidRDefault="00D84E8A" w:rsidP="007C32F2">
      <w:pPr>
        <w:shd w:val="clear" w:color="auto" w:fill="FFFFFF"/>
        <w:spacing w:line="360" w:lineRule="auto"/>
        <w:ind w:firstLine="709"/>
        <w:jc w:val="both"/>
        <w:rPr>
          <w:sz w:val="28"/>
          <w:szCs w:val="28"/>
        </w:rPr>
      </w:pPr>
      <w:r w:rsidRPr="00A2283C">
        <w:rPr>
          <w:sz w:val="28"/>
          <w:szCs w:val="28"/>
        </w:rPr>
        <w:t xml:space="preserve">Взаимодействуя с муниципальными образованиями сельских </w:t>
      </w:r>
      <w:proofErr w:type="gramStart"/>
      <w:r w:rsidRPr="00A2283C">
        <w:rPr>
          <w:sz w:val="28"/>
          <w:szCs w:val="28"/>
        </w:rPr>
        <w:t>поселений</w:t>
      </w:r>
      <w:proofErr w:type="gramEnd"/>
      <w:r w:rsidRPr="00A2283C">
        <w:rPr>
          <w:sz w:val="28"/>
          <w:szCs w:val="28"/>
        </w:rPr>
        <w:t xml:space="preserve"> </w:t>
      </w:r>
      <w:r w:rsidR="005D0921" w:rsidRPr="00A2283C">
        <w:rPr>
          <w:sz w:val="28"/>
          <w:szCs w:val="28"/>
        </w:rPr>
        <w:t xml:space="preserve"> </w:t>
      </w:r>
      <w:r w:rsidR="00E928BF" w:rsidRPr="00A2283C">
        <w:rPr>
          <w:sz w:val="28"/>
          <w:szCs w:val="28"/>
        </w:rPr>
        <w:t xml:space="preserve"> </w:t>
      </w:r>
      <w:r w:rsidRPr="00A2283C">
        <w:rPr>
          <w:sz w:val="28"/>
          <w:szCs w:val="28"/>
        </w:rPr>
        <w:t xml:space="preserve">администрация района выстраивает взаимоотношения на уровне партнерства, оказывая помощь в решении вопросов обеспечения жизнедеятельности и </w:t>
      </w:r>
      <w:r w:rsidRPr="00A2283C">
        <w:rPr>
          <w:sz w:val="28"/>
          <w:szCs w:val="28"/>
        </w:rPr>
        <w:lastRenderedPageBreak/>
        <w:t>дальнейшего совершенствования работы по исполнению возложенных на сельские поселения Федеральным Законом № 131-ФЗ «Об общих принципах организации местного самоуправления в Российской Федерации» полномочий.</w:t>
      </w:r>
    </w:p>
    <w:p w:rsidR="00D84E8A" w:rsidRPr="00A2283C" w:rsidRDefault="00D84E8A" w:rsidP="007C32F2">
      <w:pPr>
        <w:shd w:val="clear" w:color="auto" w:fill="FFFFFF"/>
        <w:spacing w:line="360" w:lineRule="auto"/>
        <w:ind w:firstLine="709"/>
        <w:jc w:val="both"/>
        <w:rPr>
          <w:sz w:val="28"/>
          <w:szCs w:val="28"/>
        </w:rPr>
      </w:pPr>
    </w:p>
    <w:sectPr w:rsidR="00D84E8A" w:rsidRPr="00A2283C" w:rsidSect="0073066D">
      <w:pgSz w:w="11906" w:h="16838"/>
      <w:pgMar w:top="851" w:right="566" w:bottom="28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13CC" w:rsidRDefault="001E13CC" w:rsidP="00153B9D">
      <w:r>
        <w:separator/>
      </w:r>
    </w:p>
  </w:endnote>
  <w:endnote w:type="continuationSeparator" w:id="0">
    <w:p w:rsidR="001E13CC" w:rsidRDefault="001E13CC" w:rsidP="00153B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13CC" w:rsidRDefault="001E13CC" w:rsidP="00153B9D">
      <w:r>
        <w:separator/>
      </w:r>
    </w:p>
  </w:footnote>
  <w:footnote w:type="continuationSeparator" w:id="0">
    <w:p w:rsidR="001E13CC" w:rsidRDefault="001E13CC" w:rsidP="00153B9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F349E9"/>
    <w:multiLevelType w:val="hybridMultilevel"/>
    <w:tmpl w:val="651AF2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1950E6A"/>
    <w:multiLevelType w:val="hybridMultilevel"/>
    <w:tmpl w:val="55FC0F3E"/>
    <w:lvl w:ilvl="0" w:tplc="C55CDCB2">
      <w:start w:val="2"/>
      <w:numFmt w:val="bullet"/>
      <w:lvlText w:val="-"/>
      <w:lvlJc w:val="left"/>
      <w:pPr>
        <w:ind w:left="2149" w:hanging="360"/>
      </w:pPr>
      <w:rPr>
        <w:rFonts w:ascii="Times New Roman" w:eastAsia="Times New Roman" w:hAnsi="Times New Roman" w:hint="default"/>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
    <w:nsid w:val="2D0A1924"/>
    <w:multiLevelType w:val="hybridMultilevel"/>
    <w:tmpl w:val="84FADAAE"/>
    <w:lvl w:ilvl="0" w:tplc="FFFFFFFF">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38420C71"/>
    <w:multiLevelType w:val="hybridMultilevel"/>
    <w:tmpl w:val="DD629F32"/>
    <w:lvl w:ilvl="0" w:tplc="C55CDCB2">
      <w:start w:val="2"/>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51B71602"/>
    <w:multiLevelType w:val="hybridMultilevel"/>
    <w:tmpl w:val="003A18E4"/>
    <w:lvl w:ilvl="0" w:tplc="C55CDCB2">
      <w:start w:val="2"/>
      <w:numFmt w:val="bullet"/>
      <w:lvlText w:val="-"/>
      <w:lvlJc w:val="left"/>
      <w:pPr>
        <w:ind w:left="1655" w:hanging="360"/>
      </w:pPr>
      <w:rPr>
        <w:rFonts w:ascii="Times New Roman" w:eastAsia="Times New Roman" w:hAnsi="Times New Roman" w:hint="default"/>
      </w:rPr>
    </w:lvl>
    <w:lvl w:ilvl="1" w:tplc="04190003" w:tentative="1">
      <w:start w:val="1"/>
      <w:numFmt w:val="bullet"/>
      <w:lvlText w:val="o"/>
      <w:lvlJc w:val="left"/>
      <w:pPr>
        <w:ind w:left="2375" w:hanging="360"/>
      </w:pPr>
      <w:rPr>
        <w:rFonts w:ascii="Courier New" w:hAnsi="Courier New" w:hint="default"/>
      </w:rPr>
    </w:lvl>
    <w:lvl w:ilvl="2" w:tplc="04190005" w:tentative="1">
      <w:start w:val="1"/>
      <w:numFmt w:val="bullet"/>
      <w:lvlText w:val=""/>
      <w:lvlJc w:val="left"/>
      <w:pPr>
        <w:ind w:left="3095" w:hanging="360"/>
      </w:pPr>
      <w:rPr>
        <w:rFonts w:ascii="Wingdings" w:hAnsi="Wingdings" w:hint="default"/>
      </w:rPr>
    </w:lvl>
    <w:lvl w:ilvl="3" w:tplc="04190001" w:tentative="1">
      <w:start w:val="1"/>
      <w:numFmt w:val="bullet"/>
      <w:lvlText w:val=""/>
      <w:lvlJc w:val="left"/>
      <w:pPr>
        <w:ind w:left="3815" w:hanging="360"/>
      </w:pPr>
      <w:rPr>
        <w:rFonts w:ascii="Symbol" w:hAnsi="Symbol" w:hint="default"/>
      </w:rPr>
    </w:lvl>
    <w:lvl w:ilvl="4" w:tplc="04190003" w:tentative="1">
      <w:start w:val="1"/>
      <w:numFmt w:val="bullet"/>
      <w:lvlText w:val="o"/>
      <w:lvlJc w:val="left"/>
      <w:pPr>
        <w:ind w:left="4535" w:hanging="360"/>
      </w:pPr>
      <w:rPr>
        <w:rFonts w:ascii="Courier New" w:hAnsi="Courier New" w:hint="default"/>
      </w:rPr>
    </w:lvl>
    <w:lvl w:ilvl="5" w:tplc="04190005" w:tentative="1">
      <w:start w:val="1"/>
      <w:numFmt w:val="bullet"/>
      <w:lvlText w:val=""/>
      <w:lvlJc w:val="left"/>
      <w:pPr>
        <w:ind w:left="5255" w:hanging="360"/>
      </w:pPr>
      <w:rPr>
        <w:rFonts w:ascii="Wingdings" w:hAnsi="Wingdings" w:hint="default"/>
      </w:rPr>
    </w:lvl>
    <w:lvl w:ilvl="6" w:tplc="04190001" w:tentative="1">
      <w:start w:val="1"/>
      <w:numFmt w:val="bullet"/>
      <w:lvlText w:val=""/>
      <w:lvlJc w:val="left"/>
      <w:pPr>
        <w:ind w:left="5975" w:hanging="360"/>
      </w:pPr>
      <w:rPr>
        <w:rFonts w:ascii="Symbol" w:hAnsi="Symbol" w:hint="default"/>
      </w:rPr>
    </w:lvl>
    <w:lvl w:ilvl="7" w:tplc="04190003" w:tentative="1">
      <w:start w:val="1"/>
      <w:numFmt w:val="bullet"/>
      <w:lvlText w:val="o"/>
      <w:lvlJc w:val="left"/>
      <w:pPr>
        <w:ind w:left="6695" w:hanging="360"/>
      </w:pPr>
      <w:rPr>
        <w:rFonts w:ascii="Courier New" w:hAnsi="Courier New" w:hint="default"/>
      </w:rPr>
    </w:lvl>
    <w:lvl w:ilvl="8" w:tplc="04190005" w:tentative="1">
      <w:start w:val="1"/>
      <w:numFmt w:val="bullet"/>
      <w:lvlText w:val=""/>
      <w:lvlJc w:val="left"/>
      <w:pPr>
        <w:ind w:left="7415" w:hanging="360"/>
      </w:pPr>
      <w:rPr>
        <w:rFonts w:ascii="Wingdings" w:hAnsi="Wingdings" w:hint="default"/>
      </w:rPr>
    </w:lvl>
  </w:abstractNum>
  <w:abstractNum w:abstractNumId="5">
    <w:nsid w:val="5A0F33C5"/>
    <w:multiLevelType w:val="hybridMultilevel"/>
    <w:tmpl w:val="81DA17EC"/>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6">
    <w:nsid w:val="61E01AB9"/>
    <w:multiLevelType w:val="hybridMultilevel"/>
    <w:tmpl w:val="0950AC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80B2288"/>
    <w:multiLevelType w:val="hybridMultilevel"/>
    <w:tmpl w:val="F49C8D58"/>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5"/>
  </w:num>
  <w:num w:numId="4">
    <w:abstractNumId w:val="1"/>
  </w:num>
  <w:num w:numId="5">
    <w:abstractNumId w:val="2"/>
  </w:num>
  <w:num w:numId="6">
    <w:abstractNumId w:val="0"/>
  </w:num>
  <w:num w:numId="7">
    <w:abstractNumId w:val="7"/>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7"/>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1C418A"/>
    <w:rsid w:val="000002EB"/>
    <w:rsid w:val="0000144F"/>
    <w:rsid w:val="000019D8"/>
    <w:rsid w:val="00001EC7"/>
    <w:rsid w:val="00002121"/>
    <w:rsid w:val="000022FD"/>
    <w:rsid w:val="00002A65"/>
    <w:rsid w:val="00002B87"/>
    <w:rsid w:val="000035B9"/>
    <w:rsid w:val="00003760"/>
    <w:rsid w:val="000047AF"/>
    <w:rsid w:val="00004E61"/>
    <w:rsid w:val="00005E4D"/>
    <w:rsid w:val="00006ED1"/>
    <w:rsid w:val="00006FFA"/>
    <w:rsid w:val="00007EF7"/>
    <w:rsid w:val="000105B2"/>
    <w:rsid w:val="00010620"/>
    <w:rsid w:val="00010DAC"/>
    <w:rsid w:val="00011135"/>
    <w:rsid w:val="0001118F"/>
    <w:rsid w:val="000111B7"/>
    <w:rsid w:val="00011405"/>
    <w:rsid w:val="0001159C"/>
    <w:rsid w:val="00012086"/>
    <w:rsid w:val="00013747"/>
    <w:rsid w:val="0001391C"/>
    <w:rsid w:val="00013A41"/>
    <w:rsid w:val="00013F77"/>
    <w:rsid w:val="00013FFB"/>
    <w:rsid w:val="00014281"/>
    <w:rsid w:val="000144C9"/>
    <w:rsid w:val="000147D9"/>
    <w:rsid w:val="000152D3"/>
    <w:rsid w:val="00015E3C"/>
    <w:rsid w:val="00016DC8"/>
    <w:rsid w:val="00017AC9"/>
    <w:rsid w:val="00017F5D"/>
    <w:rsid w:val="00020866"/>
    <w:rsid w:val="000209C9"/>
    <w:rsid w:val="00020C0C"/>
    <w:rsid w:val="00020F63"/>
    <w:rsid w:val="00021BCD"/>
    <w:rsid w:val="00022D81"/>
    <w:rsid w:val="000231E4"/>
    <w:rsid w:val="0002382F"/>
    <w:rsid w:val="00023ACE"/>
    <w:rsid w:val="0002410E"/>
    <w:rsid w:val="0002417B"/>
    <w:rsid w:val="000254B8"/>
    <w:rsid w:val="00025D04"/>
    <w:rsid w:val="00025D6F"/>
    <w:rsid w:val="00025F05"/>
    <w:rsid w:val="0002631F"/>
    <w:rsid w:val="00026AC8"/>
    <w:rsid w:val="00027526"/>
    <w:rsid w:val="00027941"/>
    <w:rsid w:val="00027A48"/>
    <w:rsid w:val="000306EB"/>
    <w:rsid w:val="00031AD4"/>
    <w:rsid w:val="00032100"/>
    <w:rsid w:val="00032219"/>
    <w:rsid w:val="0003291F"/>
    <w:rsid w:val="00033C58"/>
    <w:rsid w:val="00033DBD"/>
    <w:rsid w:val="00034382"/>
    <w:rsid w:val="000350CF"/>
    <w:rsid w:val="000357CB"/>
    <w:rsid w:val="00035B25"/>
    <w:rsid w:val="00035E12"/>
    <w:rsid w:val="00035E80"/>
    <w:rsid w:val="00035F1E"/>
    <w:rsid w:val="00035F55"/>
    <w:rsid w:val="0003693B"/>
    <w:rsid w:val="00036C94"/>
    <w:rsid w:val="00037265"/>
    <w:rsid w:val="00040548"/>
    <w:rsid w:val="000422BA"/>
    <w:rsid w:val="00043067"/>
    <w:rsid w:val="000434C7"/>
    <w:rsid w:val="00043853"/>
    <w:rsid w:val="00043D16"/>
    <w:rsid w:val="000445FA"/>
    <w:rsid w:val="00044C4A"/>
    <w:rsid w:val="00045C45"/>
    <w:rsid w:val="00045F36"/>
    <w:rsid w:val="00047599"/>
    <w:rsid w:val="0004798B"/>
    <w:rsid w:val="00047F47"/>
    <w:rsid w:val="000501DA"/>
    <w:rsid w:val="0005039E"/>
    <w:rsid w:val="00050C70"/>
    <w:rsid w:val="00050DFE"/>
    <w:rsid w:val="00051002"/>
    <w:rsid w:val="00051C0C"/>
    <w:rsid w:val="00052292"/>
    <w:rsid w:val="000526FD"/>
    <w:rsid w:val="00052737"/>
    <w:rsid w:val="000529E8"/>
    <w:rsid w:val="000530F7"/>
    <w:rsid w:val="00053695"/>
    <w:rsid w:val="00053D24"/>
    <w:rsid w:val="00054254"/>
    <w:rsid w:val="0005508C"/>
    <w:rsid w:val="000563CC"/>
    <w:rsid w:val="00056B9D"/>
    <w:rsid w:val="00056FAB"/>
    <w:rsid w:val="00056FDF"/>
    <w:rsid w:val="00056FE7"/>
    <w:rsid w:val="00057864"/>
    <w:rsid w:val="000601E7"/>
    <w:rsid w:val="000606ED"/>
    <w:rsid w:val="000607EA"/>
    <w:rsid w:val="00061674"/>
    <w:rsid w:val="00061795"/>
    <w:rsid w:val="00061FE5"/>
    <w:rsid w:val="00062569"/>
    <w:rsid w:val="00062CFB"/>
    <w:rsid w:val="00062D43"/>
    <w:rsid w:val="000639C6"/>
    <w:rsid w:val="00063B79"/>
    <w:rsid w:val="000647C9"/>
    <w:rsid w:val="000656D1"/>
    <w:rsid w:val="00065CEF"/>
    <w:rsid w:val="000666DD"/>
    <w:rsid w:val="00066C95"/>
    <w:rsid w:val="000703B5"/>
    <w:rsid w:val="000705AB"/>
    <w:rsid w:val="00071407"/>
    <w:rsid w:val="00071466"/>
    <w:rsid w:val="00071C6E"/>
    <w:rsid w:val="00071EA1"/>
    <w:rsid w:val="000720F5"/>
    <w:rsid w:val="000722C9"/>
    <w:rsid w:val="00072983"/>
    <w:rsid w:val="00073CE2"/>
    <w:rsid w:val="000750E5"/>
    <w:rsid w:val="000755D9"/>
    <w:rsid w:val="00075700"/>
    <w:rsid w:val="00075B82"/>
    <w:rsid w:val="0007659A"/>
    <w:rsid w:val="00076CD5"/>
    <w:rsid w:val="00076DBF"/>
    <w:rsid w:val="00077081"/>
    <w:rsid w:val="000777CA"/>
    <w:rsid w:val="00080745"/>
    <w:rsid w:val="000809F8"/>
    <w:rsid w:val="00080CB7"/>
    <w:rsid w:val="00080D23"/>
    <w:rsid w:val="00081063"/>
    <w:rsid w:val="00081212"/>
    <w:rsid w:val="000812A3"/>
    <w:rsid w:val="00081B4C"/>
    <w:rsid w:val="00081EBE"/>
    <w:rsid w:val="00082337"/>
    <w:rsid w:val="00082348"/>
    <w:rsid w:val="0008252C"/>
    <w:rsid w:val="00082564"/>
    <w:rsid w:val="00082BAC"/>
    <w:rsid w:val="00082F02"/>
    <w:rsid w:val="000833F3"/>
    <w:rsid w:val="0008373C"/>
    <w:rsid w:val="00083F01"/>
    <w:rsid w:val="00084395"/>
    <w:rsid w:val="00084C91"/>
    <w:rsid w:val="00085491"/>
    <w:rsid w:val="00085C8B"/>
    <w:rsid w:val="00085F7B"/>
    <w:rsid w:val="000865EB"/>
    <w:rsid w:val="000878D4"/>
    <w:rsid w:val="00087A61"/>
    <w:rsid w:val="00087C2F"/>
    <w:rsid w:val="000915B4"/>
    <w:rsid w:val="00091B0A"/>
    <w:rsid w:val="000927C6"/>
    <w:rsid w:val="0009377A"/>
    <w:rsid w:val="00093AED"/>
    <w:rsid w:val="00094D39"/>
    <w:rsid w:val="00095531"/>
    <w:rsid w:val="00095DC1"/>
    <w:rsid w:val="00096081"/>
    <w:rsid w:val="000960CA"/>
    <w:rsid w:val="0009656A"/>
    <w:rsid w:val="000968F0"/>
    <w:rsid w:val="00097D53"/>
    <w:rsid w:val="000A09E1"/>
    <w:rsid w:val="000A09F6"/>
    <w:rsid w:val="000A133D"/>
    <w:rsid w:val="000A186A"/>
    <w:rsid w:val="000A3A92"/>
    <w:rsid w:val="000A612C"/>
    <w:rsid w:val="000A63DF"/>
    <w:rsid w:val="000A6EC1"/>
    <w:rsid w:val="000A76AB"/>
    <w:rsid w:val="000A7E19"/>
    <w:rsid w:val="000B05FB"/>
    <w:rsid w:val="000B116D"/>
    <w:rsid w:val="000B2B1E"/>
    <w:rsid w:val="000B2B7F"/>
    <w:rsid w:val="000B2EC2"/>
    <w:rsid w:val="000B309E"/>
    <w:rsid w:val="000B3376"/>
    <w:rsid w:val="000B349C"/>
    <w:rsid w:val="000B3D72"/>
    <w:rsid w:val="000B3E3D"/>
    <w:rsid w:val="000B48F0"/>
    <w:rsid w:val="000B5476"/>
    <w:rsid w:val="000B5AB9"/>
    <w:rsid w:val="000B5FD2"/>
    <w:rsid w:val="000B795E"/>
    <w:rsid w:val="000B7A35"/>
    <w:rsid w:val="000B7D60"/>
    <w:rsid w:val="000C0219"/>
    <w:rsid w:val="000C033E"/>
    <w:rsid w:val="000C098F"/>
    <w:rsid w:val="000C1350"/>
    <w:rsid w:val="000C171C"/>
    <w:rsid w:val="000C1737"/>
    <w:rsid w:val="000C1814"/>
    <w:rsid w:val="000C1CB4"/>
    <w:rsid w:val="000C202C"/>
    <w:rsid w:val="000C221F"/>
    <w:rsid w:val="000C2483"/>
    <w:rsid w:val="000C270C"/>
    <w:rsid w:val="000C2EDB"/>
    <w:rsid w:val="000C342E"/>
    <w:rsid w:val="000C49C0"/>
    <w:rsid w:val="000C4DB1"/>
    <w:rsid w:val="000C5469"/>
    <w:rsid w:val="000C548B"/>
    <w:rsid w:val="000C62CC"/>
    <w:rsid w:val="000C6537"/>
    <w:rsid w:val="000C7126"/>
    <w:rsid w:val="000C76F2"/>
    <w:rsid w:val="000C7923"/>
    <w:rsid w:val="000D07A8"/>
    <w:rsid w:val="000D127A"/>
    <w:rsid w:val="000D12CF"/>
    <w:rsid w:val="000D154D"/>
    <w:rsid w:val="000D16CE"/>
    <w:rsid w:val="000D1971"/>
    <w:rsid w:val="000D291C"/>
    <w:rsid w:val="000D2B6D"/>
    <w:rsid w:val="000D33C3"/>
    <w:rsid w:val="000D37AC"/>
    <w:rsid w:val="000D4CC0"/>
    <w:rsid w:val="000D5027"/>
    <w:rsid w:val="000D53A1"/>
    <w:rsid w:val="000D5440"/>
    <w:rsid w:val="000D5751"/>
    <w:rsid w:val="000D63FA"/>
    <w:rsid w:val="000D64A2"/>
    <w:rsid w:val="000D710A"/>
    <w:rsid w:val="000D7459"/>
    <w:rsid w:val="000D7964"/>
    <w:rsid w:val="000D79D1"/>
    <w:rsid w:val="000D7AA0"/>
    <w:rsid w:val="000E0429"/>
    <w:rsid w:val="000E16A9"/>
    <w:rsid w:val="000E1869"/>
    <w:rsid w:val="000E1A13"/>
    <w:rsid w:val="000E27C0"/>
    <w:rsid w:val="000E2A2B"/>
    <w:rsid w:val="000E2BBA"/>
    <w:rsid w:val="000E2F27"/>
    <w:rsid w:val="000E3755"/>
    <w:rsid w:val="000E47FB"/>
    <w:rsid w:val="000E4A41"/>
    <w:rsid w:val="000E512A"/>
    <w:rsid w:val="000E53A7"/>
    <w:rsid w:val="000E5521"/>
    <w:rsid w:val="000E6737"/>
    <w:rsid w:val="000E6BC8"/>
    <w:rsid w:val="000E6CB2"/>
    <w:rsid w:val="000E749C"/>
    <w:rsid w:val="000E7AF0"/>
    <w:rsid w:val="000F05D8"/>
    <w:rsid w:val="000F1985"/>
    <w:rsid w:val="000F1B7E"/>
    <w:rsid w:val="000F1FAA"/>
    <w:rsid w:val="000F2482"/>
    <w:rsid w:val="000F2483"/>
    <w:rsid w:val="000F291E"/>
    <w:rsid w:val="000F3022"/>
    <w:rsid w:val="000F428F"/>
    <w:rsid w:val="000F497D"/>
    <w:rsid w:val="000F4E62"/>
    <w:rsid w:val="000F5DC2"/>
    <w:rsid w:val="000F63FC"/>
    <w:rsid w:val="000F6483"/>
    <w:rsid w:val="000F69E0"/>
    <w:rsid w:val="000F6B77"/>
    <w:rsid w:val="000F76D9"/>
    <w:rsid w:val="000F7A32"/>
    <w:rsid w:val="000F7CF9"/>
    <w:rsid w:val="000F7E70"/>
    <w:rsid w:val="00100109"/>
    <w:rsid w:val="0010048D"/>
    <w:rsid w:val="00100FAC"/>
    <w:rsid w:val="001023F8"/>
    <w:rsid w:val="001028CF"/>
    <w:rsid w:val="00102A28"/>
    <w:rsid w:val="001030D8"/>
    <w:rsid w:val="0010374F"/>
    <w:rsid w:val="0010375F"/>
    <w:rsid w:val="00104147"/>
    <w:rsid w:val="001042BB"/>
    <w:rsid w:val="001045D0"/>
    <w:rsid w:val="00104907"/>
    <w:rsid w:val="00104B41"/>
    <w:rsid w:val="0010528B"/>
    <w:rsid w:val="0010583B"/>
    <w:rsid w:val="00106757"/>
    <w:rsid w:val="00106D00"/>
    <w:rsid w:val="001073DF"/>
    <w:rsid w:val="00107F9C"/>
    <w:rsid w:val="0011032F"/>
    <w:rsid w:val="001103BC"/>
    <w:rsid w:val="00111395"/>
    <w:rsid w:val="001115BC"/>
    <w:rsid w:val="00111A2D"/>
    <w:rsid w:val="00111B35"/>
    <w:rsid w:val="00111BF7"/>
    <w:rsid w:val="00112858"/>
    <w:rsid w:val="00113527"/>
    <w:rsid w:val="00113D8E"/>
    <w:rsid w:val="00114232"/>
    <w:rsid w:val="0011425D"/>
    <w:rsid w:val="0011491A"/>
    <w:rsid w:val="00114F15"/>
    <w:rsid w:val="00114F35"/>
    <w:rsid w:val="00115C51"/>
    <w:rsid w:val="0011624C"/>
    <w:rsid w:val="001177D2"/>
    <w:rsid w:val="00117C1D"/>
    <w:rsid w:val="00117CB4"/>
    <w:rsid w:val="00117DEB"/>
    <w:rsid w:val="00117F5E"/>
    <w:rsid w:val="001203F4"/>
    <w:rsid w:val="00120EB1"/>
    <w:rsid w:val="00121220"/>
    <w:rsid w:val="0012298C"/>
    <w:rsid w:val="00122AB0"/>
    <w:rsid w:val="00123A81"/>
    <w:rsid w:val="00123A87"/>
    <w:rsid w:val="00123B5B"/>
    <w:rsid w:val="0012458F"/>
    <w:rsid w:val="001251EA"/>
    <w:rsid w:val="00125D8C"/>
    <w:rsid w:val="00127D1C"/>
    <w:rsid w:val="00127F3C"/>
    <w:rsid w:val="00130752"/>
    <w:rsid w:val="00130A47"/>
    <w:rsid w:val="00130FB0"/>
    <w:rsid w:val="001312FC"/>
    <w:rsid w:val="00131BC9"/>
    <w:rsid w:val="001325F0"/>
    <w:rsid w:val="001333AE"/>
    <w:rsid w:val="0013388E"/>
    <w:rsid w:val="00133D88"/>
    <w:rsid w:val="00134D18"/>
    <w:rsid w:val="00134F5C"/>
    <w:rsid w:val="0013556B"/>
    <w:rsid w:val="00136A05"/>
    <w:rsid w:val="00136B9E"/>
    <w:rsid w:val="00136FB1"/>
    <w:rsid w:val="00137650"/>
    <w:rsid w:val="00140052"/>
    <w:rsid w:val="00140F00"/>
    <w:rsid w:val="001423A4"/>
    <w:rsid w:val="0014296D"/>
    <w:rsid w:val="00142D07"/>
    <w:rsid w:val="00143072"/>
    <w:rsid w:val="00143E43"/>
    <w:rsid w:val="00143EC3"/>
    <w:rsid w:val="001440C8"/>
    <w:rsid w:val="00144A2B"/>
    <w:rsid w:val="00145A74"/>
    <w:rsid w:val="0014666C"/>
    <w:rsid w:val="00146798"/>
    <w:rsid w:val="00146867"/>
    <w:rsid w:val="001472DB"/>
    <w:rsid w:val="0014760A"/>
    <w:rsid w:val="001478CF"/>
    <w:rsid w:val="001506A6"/>
    <w:rsid w:val="001512B2"/>
    <w:rsid w:val="00151807"/>
    <w:rsid w:val="00152830"/>
    <w:rsid w:val="00152A89"/>
    <w:rsid w:val="00152D1B"/>
    <w:rsid w:val="00152E0C"/>
    <w:rsid w:val="001531EC"/>
    <w:rsid w:val="00153625"/>
    <w:rsid w:val="00153767"/>
    <w:rsid w:val="00153B9D"/>
    <w:rsid w:val="00154E4E"/>
    <w:rsid w:val="0015591F"/>
    <w:rsid w:val="00155C65"/>
    <w:rsid w:val="00155F9D"/>
    <w:rsid w:val="0015630B"/>
    <w:rsid w:val="00156EA4"/>
    <w:rsid w:val="00156FB0"/>
    <w:rsid w:val="00157752"/>
    <w:rsid w:val="00160E30"/>
    <w:rsid w:val="00160F6F"/>
    <w:rsid w:val="00162992"/>
    <w:rsid w:val="00162CC1"/>
    <w:rsid w:val="001631A1"/>
    <w:rsid w:val="00163226"/>
    <w:rsid w:val="001633F2"/>
    <w:rsid w:val="00163958"/>
    <w:rsid w:val="0016399B"/>
    <w:rsid w:val="00163ECA"/>
    <w:rsid w:val="0016545A"/>
    <w:rsid w:val="001677C9"/>
    <w:rsid w:val="00167DE0"/>
    <w:rsid w:val="00167FC9"/>
    <w:rsid w:val="00170363"/>
    <w:rsid w:val="0017064A"/>
    <w:rsid w:val="001707C3"/>
    <w:rsid w:val="00170CDB"/>
    <w:rsid w:val="00171275"/>
    <w:rsid w:val="001713DD"/>
    <w:rsid w:val="00171B96"/>
    <w:rsid w:val="00172137"/>
    <w:rsid w:val="00172610"/>
    <w:rsid w:val="001726E9"/>
    <w:rsid w:val="0017289F"/>
    <w:rsid w:val="00172AF1"/>
    <w:rsid w:val="00172B73"/>
    <w:rsid w:val="001736B5"/>
    <w:rsid w:val="00173764"/>
    <w:rsid w:val="00174545"/>
    <w:rsid w:val="00175319"/>
    <w:rsid w:val="001763D8"/>
    <w:rsid w:val="00177832"/>
    <w:rsid w:val="00177CF4"/>
    <w:rsid w:val="001817FA"/>
    <w:rsid w:val="00181A19"/>
    <w:rsid w:val="001839B9"/>
    <w:rsid w:val="00184504"/>
    <w:rsid w:val="001851CB"/>
    <w:rsid w:val="001865BE"/>
    <w:rsid w:val="001867E2"/>
    <w:rsid w:val="00187109"/>
    <w:rsid w:val="00190278"/>
    <w:rsid w:val="001902E9"/>
    <w:rsid w:val="00190F66"/>
    <w:rsid w:val="001917CB"/>
    <w:rsid w:val="00191EDC"/>
    <w:rsid w:val="00191FDE"/>
    <w:rsid w:val="00192108"/>
    <w:rsid w:val="001929BB"/>
    <w:rsid w:val="001929EC"/>
    <w:rsid w:val="00192C01"/>
    <w:rsid w:val="00192D4D"/>
    <w:rsid w:val="00194516"/>
    <w:rsid w:val="001948D9"/>
    <w:rsid w:val="00194B84"/>
    <w:rsid w:val="00194BFE"/>
    <w:rsid w:val="00194D61"/>
    <w:rsid w:val="00194DB8"/>
    <w:rsid w:val="0019618C"/>
    <w:rsid w:val="001965E9"/>
    <w:rsid w:val="00196C40"/>
    <w:rsid w:val="001A03DF"/>
    <w:rsid w:val="001A0E14"/>
    <w:rsid w:val="001A12D9"/>
    <w:rsid w:val="001A1458"/>
    <w:rsid w:val="001A2339"/>
    <w:rsid w:val="001A2649"/>
    <w:rsid w:val="001A26C7"/>
    <w:rsid w:val="001A288A"/>
    <w:rsid w:val="001A290B"/>
    <w:rsid w:val="001A3050"/>
    <w:rsid w:val="001A3163"/>
    <w:rsid w:val="001A392A"/>
    <w:rsid w:val="001A4619"/>
    <w:rsid w:val="001A49CC"/>
    <w:rsid w:val="001A4A14"/>
    <w:rsid w:val="001A4BFE"/>
    <w:rsid w:val="001A5713"/>
    <w:rsid w:val="001A593C"/>
    <w:rsid w:val="001A60A4"/>
    <w:rsid w:val="001A6732"/>
    <w:rsid w:val="001A7662"/>
    <w:rsid w:val="001A7CEF"/>
    <w:rsid w:val="001A7E25"/>
    <w:rsid w:val="001B14A9"/>
    <w:rsid w:val="001B1C32"/>
    <w:rsid w:val="001B38AF"/>
    <w:rsid w:val="001B39A1"/>
    <w:rsid w:val="001B3B81"/>
    <w:rsid w:val="001B3F61"/>
    <w:rsid w:val="001B464D"/>
    <w:rsid w:val="001B477E"/>
    <w:rsid w:val="001B4902"/>
    <w:rsid w:val="001B5BEF"/>
    <w:rsid w:val="001B60D4"/>
    <w:rsid w:val="001B620E"/>
    <w:rsid w:val="001B7D41"/>
    <w:rsid w:val="001C0228"/>
    <w:rsid w:val="001C0280"/>
    <w:rsid w:val="001C1FA0"/>
    <w:rsid w:val="001C236C"/>
    <w:rsid w:val="001C2B62"/>
    <w:rsid w:val="001C3EAB"/>
    <w:rsid w:val="001C418A"/>
    <w:rsid w:val="001C4757"/>
    <w:rsid w:val="001C4A49"/>
    <w:rsid w:val="001C4B45"/>
    <w:rsid w:val="001C4FBA"/>
    <w:rsid w:val="001C5666"/>
    <w:rsid w:val="001C6763"/>
    <w:rsid w:val="001C6AA7"/>
    <w:rsid w:val="001C6AD9"/>
    <w:rsid w:val="001C6EF7"/>
    <w:rsid w:val="001C7A69"/>
    <w:rsid w:val="001D09A4"/>
    <w:rsid w:val="001D0DEE"/>
    <w:rsid w:val="001D1D04"/>
    <w:rsid w:val="001D35D7"/>
    <w:rsid w:val="001D451D"/>
    <w:rsid w:val="001D4E1E"/>
    <w:rsid w:val="001D511B"/>
    <w:rsid w:val="001D5DBB"/>
    <w:rsid w:val="001D5FFB"/>
    <w:rsid w:val="001D6767"/>
    <w:rsid w:val="001D6E99"/>
    <w:rsid w:val="001D6F9F"/>
    <w:rsid w:val="001D7156"/>
    <w:rsid w:val="001D74A3"/>
    <w:rsid w:val="001D75FD"/>
    <w:rsid w:val="001D7744"/>
    <w:rsid w:val="001D799F"/>
    <w:rsid w:val="001D7BD3"/>
    <w:rsid w:val="001D7E32"/>
    <w:rsid w:val="001D7F2F"/>
    <w:rsid w:val="001E0175"/>
    <w:rsid w:val="001E0302"/>
    <w:rsid w:val="001E0546"/>
    <w:rsid w:val="001E0A0F"/>
    <w:rsid w:val="001E11ED"/>
    <w:rsid w:val="001E13CC"/>
    <w:rsid w:val="001E15F3"/>
    <w:rsid w:val="001E173A"/>
    <w:rsid w:val="001E1F64"/>
    <w:rsid w:val="001E2700"/>
    <w:rsid w:val="001E29F8"/>
    <w:rsid w:val="001E2CD2"/>
    <w:rsid w:val="001E3549"/>
    <w:rsid w:val="001E3615"/>
    <w:rsid w:val="001E3EE5"/>
    <w:rsid w:val="001E4890"/>
    <w:rsid w:val="001E4F98"/>
    <w:rsid w:val="001E5CB1"/>
    <w:rsid w:val="001E684E"/>
    <w:rsid w:val="001E6D4F"/>
    <w:rsid w:val="001E6FEC"/>
    <w:rsid w:val="001E769B"/>
    <w:rsid w:val="001E7B41"/>
    <w:rsid w:val="001F0162"/>
    <w:rsid w:val="001F01B4"/>
    <w:rsid w:val="001F093A"/>
    <w:rsid w:val="001F0A49"/>
    <w:rsid w:val="001F0EA3"/>
    <w:rsid w:val="001F0FDC"/>
    <w:rsid w:val="001F1F95"/>
    <w:rsid w:val="001F2899"/>
    <w:rsid w:val="001F35F6"/>
    <w:rsid w:val="001F3AF9"/>
    <w:rsid w:val="001F46DC"/>
    <w:rsid w:val="001F4AD4"/>
    <w:rsid w:val="001F5084"/>
    <w:rsid w:val="001F5226"/>
    <w:rsid w:val="001F5936"/>
    <w:rsid w:val="001F638A"/>
    <w:rsid w:val="0020002F"/>
    <w:rsid w:val="00200F85"/>
    <w:rsid w:val="00201348"/>
    <w:rsid w:val="00201C93"/>
    <w:rsid w:val="002021D2"/>
    <w:rsid w:val="002038ED"/>
    <w:rsid w:val="0020469F"/>
    <w:rsid w:val="00204A60"/>
    <w:rsid w:val="0020558F"/>
    <w:rsid w:val="00205CB1"/>
    <w:rsid w:val="00206D7E"/>
    <w:rsid w:val="00207011"/>
    <w:rsid w:val="00207049"/>
    <w:rsid w:val="002071ED"/>
    <w:rsid w:val="00207673"/>
    <w:rsid w:val="00207CDF"/>
    <w:rsid w:val="00210A02"/>
    <w:rsid w:val="00211631"/>
    <w:rsid w:val="00212456"/>
    <w:rsid w:val="00213240"/>
    <w:rsid w:val="002135C0"/>
    <w:rsid w:val="00213B43"/>
    <w:rsid w:val="002140D7"/>
    <w:rsid w:val="00214451"/>
    <w:rsid w:val="00214800"/>
    <w:rsid w:val="00214C3D"/>
    <w:rsid w:val="002151AF"/>
    <w:rsid w:val="00215850"/>
    <w:rsid w:val="00215ADD"/>
    <w:rsid w:val="00215E7B"/>
    <w:rsid w:val="00216441"/>
    <w:rsid w:val="00216736"/>
    <w:rsid w:val="00217578"/>
    <w:rsid w:val="002213F4"/>
    <w:rsid w:val="002217A8"/>
    <w:rsid w:val="002220E8"/>
    <w:rsid w:val="00222226"/>
    <w:rsid w:val="00222B6D"/>
    <w:rsid w:val="0022316A"/>
    <w:rsid w:val="0022338B"/>
    <w:rsid w:val="002233F3"/>
    <w:rsid w:val="00225526"/>
    <w:rsid w:val="0022622E"/>
    <w:rsid w:val="00226B21"/>
    <w:rsid w:val="0022744C"/>
    <w:rsid w:val="002277B4"/>
    <w:rsid w:val="002279CB"/>
    <w:rsid w:val="00227AE7"/>
    <w:rsid w:val="00230620"/>
    <w:rsid w:val="00230703"/>
    <w:rsid w:val="0023112E"/>
    <w:rsid w:val="00231240"/>
    <w:rsid w:val="00231309"/>
    <w:rsid w:val="0023200A"/>
    <w:rsid w:val="0023245F"/>
    <w:rsid w:val="002325B0"/>
    <w:rsid w:val="00232BE6"/>
    <w:rsid w:val="002336CB"/>
    <w:rsid w:val="00233877"/>
    <w:rsid w:val="002340C9"/>
    <w:rsid w:val="0023417C"/>
    <w:rsid w:val="00234CD9"/>
    <w:rsid w:val="00234E92"/>
    <w:rsid w:val="00234FCE"/>
    <w:rsid w:val="00235045"/>
    <w:rsid w:val="00235701"/>
    <w:rsid w:val="00235771"/>
    <w:rsid w:val="00235F64"/>
    <w:rsid w:val="00236018"/>
    <w:rsid w:val="0023642C"/>
    <w:rsid w:val="00237076"/>
    <w:rsid w:val="00237C80"/>
    <w:rsid w:val="00237E20"/>
    <w:rsid w:val="00237FC9"/>
    <w:rsid w:val="002410F3"/>
    <w:rsid w:val="00241994"/>
    <w:rsid w:val="00241CF9"/>
    <w:rsid w:val="0024212E"/>
    <w:rsid w:val="002428C5"/>
    <w:rsid w:val="00242923"/>
    <w:rsid w:val="00242A7B"/>
    <w:rsid w:val="00242F22"/>
    <w:rsid w:val="00243A0C"/>
    <w:rsid w:val="00243AB3"/>
    <w:rsid w:val="00243C2D"/>
    <w:rsid w:val="002442D1"/>
    <w:rsid w:val="00244CEC"/>
    <w:rsid w:val="00244F18"/>
    <w:rsid w:val="0024518B"/>
    <w:rsid w:val="002453CB"/>
    <w:rsid w:val="002457BD"/>
    <w:rsid w:val="00246231"/>
    <w:rsid w:val="002466D8"/>
    <w:rsid w:val="00246717"/>
    <w:rsid w:val="002470E4"/>
    <w:rsid w:val="00247538"/>
    <w:rsid w:val="002475FD"/>
    <w:rsid w:val="0024776F"/>
    <w:rsid w:val="00250846"/>
    <w:rsid w:val="00250864"/>
    <w:rsid w:val="00251F61"/>
    <w:rsid w:val="00252115"/>
    <w:rsid w:val="00252527"/>
    <w:rsid w:val="00252D29"/>
    <w:rsid w:val="00252E47"/>
    <w:rsid w:val="00253567"/>
    <w:rsid w:val="00253C47"/>
    <w:rsid w:val="00253DC8"/>
    <w:rsid w:val="0025406F"/>
    <w:rsid w:val="002542AC"/>
    <w:rsid w:val="00254C5D"/>
    <w:rsid w:val="00255568"/>
    <w:rsid w:val="00255E85"/>
    <w:rsid w:val="00256058"/>
    <w:rsid w:val="002565AC"/>
    <w:rsid w:val="00257400"/>
    <w:rsid w:val="002601A1"/>
    <w:rsid w:val="00260241"/>
    <w:rsid w:val="00260B5D"/>
    <w:rsid w:val="00260F0D"/>
    <w:rsid w:val="002615CA"/>
    <w:rsid w:val="0026199D"/>
    <w:rsid w:val="0026266F"/>
    <w:rsid w:val="00262817"/>
    <w:rsid w:val="00262C0E"/>
    <w:rsid w:val="00262C76"/>
    <w:rsid w:val="00262EDA"/>
    <w:rsid w:val="00263002"/>
    <w:rsid w:val="00263BAB"/>
    <w:rsid w:val="00264D24"/>
    <w:rsid w:val="00265CC9"/>
    <w:rsid w:val="00265F5E"/>
    <w:rsid w:val="00266655"/>
    <w:rsid w:val="00267212"/>
    <w:rsid w:val="0027051E"/>
    <w:rsid w:val="0027053D"/>
    <w:rsid w:val="0027094B"/>
    <w:rsid w:val="00270F1A"/>
    <w:rsid w:val="002719AF"/>
    <w:rsid w:val="00272060"/>
    <w:rsid w:val="00272119"/>
    <w:rsid w:val="00272294"/>
    <w:rsid w:val="00273133"/>
    <w:rsid w:val="002734F3"/>
    <w:rsid w:val="00274F64"/>
    <w:rsid w:val="00275522"/>
    <w:rsid w:val="0027648B"/>
    <w:rsid w:val="00276B44"/>
    <w:rsid w:val="00277B17"/>
    <w:rsid w:val="00277B33"/>
    <w:rsid w:val="00277D85"/>
    <w:rsid w:val="00277E1F"/>
    <w:rsid w:val="00280674"/>
    <w:rsid w:val="00280ED5"/>
    <w:rsid w:val="0028134F"/>
    <w:rsid w:val="002813B0"/>
    <w:rsid w:val="00282969"/>
    <w:rsid w:val="0028331F"/>
    <w:rsid w:val="00283967"/>
    <w:rsid w:val="00284E95"/>
    <w:rsid w:val="00285271"/>
    <w:rsid w:val="002855B8"/>
    <w:rsid w:val="00285667"/>
    <w:rsid w:val="00286179"/>
    <w:rsid w:val="00286504"/>
    <w:rsid w:val="00286CD1"/>
    <w:rsid w:val="0028732F"/>
    <w:rsid w:val="00287F23"/>
    <w:rsid w:val="002901F2"/>
    <w:rsid w:val="00290E71"/>
    <w:rsid w:val="00291C59"/>
    <w:rsid w:val="00292017"/>
    <w:rsid w:val="0029203B"/>
    <w:rsid w:val="00293500"/>
    <w:rsid w:val="002939DC"/>
    <w:rsid w:val="0029482A"/>
    <w:rsid w:val="00294BC6"/>
    <w:rsid w:val="002950C8"/>
    <w:rsid w:val="002950FB"/>
    <w:rsid w:val="00295794"/>
    <w:rsid w:val="00296856"/>
    <w:rsid w:val="00296A79"/>
    <w:rsid w:val="00296BE4"/>
    <w:rsid w:val="00296D69"/>
    <w:rsid w:val="00296DE8"/>
    <w:rsid w:val="002977F8"/>
    <w:rsid w:val="00297977"/>
    <w:rsid w:val="00297998"/>
    <w:rsid w:val="00297D4D"/>
    <w:rsid w:val="00297FFD"/>
    <w:rsid w:val="002A00B2"/>
    <w:rsid w:val="002A0256"/>
    <w:rsid w:val="002A026B"/>
    <w:rsid w:val="002A1144"/>
    <w:rsid w:val="002A11CF"/>
    <w:rsid w:val="002A1C28"/>
    <w:rsid w:val="002A1CE1"/>
    <w:rsid w:val="002A23EC"/>
    <w:rsid w:val="002A2BBE"/>
    <w:rsid w:val="002A319F"/>
    <w:rsid w:val="002A4B16"/>
    <w:rsid w:val="002A544F"/>
    <w:rsid w:val="002A5635"/>
    <w:rsid w:val="002A5C33"/>
    <w:rsid w:val="002A64BB"/>
    <w:rsid w:val="002A6951"/>
    <w:rsid w:val="002A702D"/>
    <w:rsid w:val="002A742D"/>
    <w:rsid w:val="002A7D04"/>
    <w:rsid w:val="002B0815"/>
    <w:rsid w:val="002B2CB0"/>
    <w:rsid w:val="002B300D"/>
    <w:rsid w:val="002B30CC"/>
    <w:rsid w:val="002B492F"/>
    <w:rsid w:val="002B4F67"/>
    <w:rsid w:val="002B51B2"/>
    <w:rsid w:val="002B531C"/>
    <w:rsid w:val="002B582F"/>
    <w:rsid w:val="002B5A77"/>
    <w:rsid w:val="002B5FC5"/>
    <w:rsid w:val="002B67EC"/>
    <w:rsid w:val="002B6823"/>
    <w:rsid w:val="002B683B"/>
    <w:rsid w:val="002B6A97"/>
    <w:rsid w:val="002B6B1F"/>
    <w:rsid w:val="002B6E9D"/>
    <w:rsid w:val="002B750E"/>
    <w:rsid w:val="002B751E"/>
    <w:rsid w:val="002B78F5"/>
    <w:rsid w:val="002B7B92"/>
    <w:rsid w:val="002C0400"/>
    <w:rsid w:val="002C04C0"/>
    <w:rsid w:val="002C05F7"/>
    <w:rsid w:val="002C0D19"/>
    <w:rsid w:val="002C0F64"/>
    <w:rsid w:val="002C10C8"/>
    <w:rsid w:val="002C1103"/>
    <w:rsid w:val="002C20D6"/>
    <w:rsid w:val="002C245F"/>
    <w:rsid w:val="002C2932"/>
    <w:rsid w:val="002C2E8E"/>
    <w:rsid w:val="002C37E5"/>
    <w:rsid w:val="002C3B66"/>
    <w:rsid w:val="002C44F8"/>
    <w:rsid w:val="002C48D5"/>
    <w:rsid w:val="002C4B4E"/>
    <w:rsid w:val="002C564C"/>
    <w:rsid w:val="002C57F9"/>
    <w:rsid w:val="002C613C"/>
    <w:rsid w:val="002C6722"/>
    <w:rsid w:val="002C6737"/>
    <w:rsid w:val="002C6B2A"/>
    <w:rsid w:val="002C711B"/>
    <w:rsid w:val="002C71D5"/>
    <w:rsid w:val="002C7600"/>
    <w:rsid w:val="002C786C"/>
    <w:rsid w:val="002D0034"/>
    <w:rsid w:val="002D0750"/>
    <w:rsid w:val="002D0D69"/>
    <w:rsid w:val="002D135D"/>
    <w:rsid w:val="002D1682"/>
    <w:rsid w:val="002D1864"/>
    <w:rsid w:val="002D1BCF"/>
    <w:rsid w:val="002D1DC7"/>
    <w:rsid w:val="002D1DEF"/>
    <w:rsid w:val="002D1DFF"/>
    <w:rsid w:val="002D233B"/>
    <w:rsid w:val="002D2843"/>
    <w:rsid w:val="002D2CF9"/>
    <w:rsid w:val="002D3B2B"/>
    <w:rsid w:val="002D4C9C"/>
    <w:rsid w:val="002D4DBA"/>
    <w:rsid w:val="002D551A"/>
    <w:rsid w:val="002D5CD9"/>
    <w:rsid w:val="002D611C"/>
    <w:rsid w:val="002D61D7"/>
    <w:rsid w:val="002D6D8D"/>
    <w:rsid w:val="002D70E4"/>
    <w:rsid w:val="002D7189"/>
    <w:rsid w:val="002D7267"/>
    <w:rsid w:val="002D79FD"/>
    <w:rsid w:val="002D7ACD"/>
    <w:rsid w:val="002E01FE"/>
    <w:rsid w:val="002E0894"/>
    <w:rsid w:val="002E0BFA"/>
    <w:rsid w:val="002E0CDD"/>
    <w:rsid w:val="002E1BB0"/>
    <w:rsid w:val="002E1E31"/>
    <w:rsid w:val="002E23AF"/>
    <w:rsid w:val="002E25EF"/>
    <w:rsid w:val="002E2D36"/>
    <w:rsid w:val="002E32AA"/>
    <w:rsid w:val="002E3FE6"/>
    <w:rsid w:val="002E4BC0"/>
    <w:rsid w:val="002E5601"/>
    <w:rsid w:val="002E5E08"/>
    <w:rsid w:val="002E5F91"/>
    <w:rsid w:val="002E66FF"/>
    <w:rsid w:val="002E72D4"/>
    <w:rsid w:val="002F0528"/>
    <w:rsid w:val="002F0A9A"/>
    <w:rsid w:val="002F0FFE"/>
    <w:rsid w:val="002F15BC"/>
    <w:rsid w:val="002F1ABA"/>
    <w:rsid w:val="002F1B0E"/>
    <w:rsid w:val="002F1B2A"/>
    <w:rsid w:val="002F2381"/>
    <w:rsid w:val="002F2B2B"/>
    <w:rsid w:val="002F2BA5"/>
    <w:rsid w:val="002F30DA"/>
    <w:rsid w:val="002F3DCB"/>
    <w:rsid w:val="002F3F6F"/>
    <w:rsid w:val="002F56CA"/>
    <w:rsid w:val="002F605D"/>
    <w:rsid w:val="002F620F"/>
    <w:rsid w:val="002F6DF8"/>
    <w:rsid w:val="002F7290"/>
    <w:rsid w:val="002F7A64"/>
    <w:rsid w:val="002F7FB1"/>
    <w:rsid w:val="00300B01"/>
    <w:rsid w:val="00300C28"/>
    <w:rsid w:val="00300D52"/>
    <w:rsid w:val="00300E9D"/>
    <w:rsid w:val="00300F9E"/>
    <w:rsid w:val="00301943"/>
    <w:rsid w:val="00302BF1"/>
    <w:rsid w:val="00302FE6"/>
    <w:rsid w:val="003034AB"/>
    <w:rsid w:val="00303BD1"/>
    <w:rsid w:val="00303EBF"/>
    <w:rsid w:val="00304AD5"/>
    <w:rsid w:val="003050B9"/>
    <w:rsid w:val="00305B4E"/>
    <w:rsid w:val="0030619E"/>
    <w:rsid w:val="00306B49"/>
    <w:rsid w:val="0031085D"/>
    <w:rsid w:val="00310B94"/>
    <w:rsid w:val="00310C55"/>
    <w:rsid w:val="00310F0F"/>
    <w:rsid w:val="0031129A"/>
    <w:rsid w:val="00311434"/>
    <w:rsid w:val="003118A5"/>
    <w:rsid w:val="00313779"/>
    <w:rsid w:val="00314325"/>
    <w:rsid w:val="00314A5A"/>
    <w:rsid w:val="00314E3B"/>
    <w:rsid w:val="00315371"/>
    <w:rsid w:val="0031556C"/>
    <w:rsid w:val="003156F5"/>
    <w:rsid w:val="003162AD"/>
    <w:rsid w:val="00316350"/>
    <w:rsid w:val="00316525"/>
    <w:rsid w:val="00316C25"/>
    <w:rsid w:val="00317EF6"/>
    <w:rsid w:val="00320265"/>
    <w:rsid w:val="003202DC"/>
    <w:rsid w:val="00320337"/>
    <w:rsid w:val="0032070B"/>
    <w:rsid w:val="00320735"/>
    <w:rsid w:val="0032081C"/>
    <w:rsid w:val="00321013"/>
    <w:rsid w:val="00321031"/>
    <w:rsid w:val="00321219"/>
    <w:rsid w:val="003219B4"/>
    <w:rsid w:val="0032247A"/>
    <w:rsid w:val="0032254D"/>
    <w:rsid w:val="003227BA"/>
    <w:rsid w:val="00322CAE"/>
    <w:rsid w:val="00323C1D"/>
    <w:rsid w:val="00323F55"/>
    <w:rsid w:val="003243D2"/>
    <w:rsid w:val="0032479C"/>
    <w:rsid w:val="00324CC1"/>
    <w:rsid w:val="00324E51"/>
    <w:rsid w:val="00325CDB"/>
    <w:rsid w:val="003266C8"/>
    <w:rsid w:val="00326974"/>
    <w:rsid w:val="00326B03"/>
    <w:rsid w:val="00326F1E"/>
    <w:rsid w:val="0032712D"/>
    <w:rsid w:val="00327627"/>
    <w:rsid w:val="00327ADA"/>
    <w:rsid w:val="00327BFD"/>
    <w:rsid w:val="00327C0B"/>
    <w:rsid w:val="00330C5A"/>
    <w:rsid w:val="0033118C"/>
    <w:rsid w:val="00331E80"/>
    <w:rsid w:val="00331FAC"/>
    <w:rsid w:val="00332610"/>
    <w:rsid w:val="00333C42"/>
    <w:rsid w:val="00334C19"/>
    <w:rsid w:val="003350F0"/>
    <w:rsid w:val="00335A3A"/>
    <w:rsid w:val="00335C0B"/>
    <w:rsid w:val="00336C32"/>
    <w:rsid w:val="00337523"/>
    <w:rsid w:val="0034002B"/>
    <w:rsid w:val="00340C88"/>
    <w:rsid w:val="00341F18"/>
    <w:rsid w:val="00342BED"/>
    <w:rsid w:val="00342EC4"/>
    <w:rsid w:val="003443F4"/>
    <w:rsid w:val="0034441D"/>
    <w:rsid w:val="0034532E"/>
    <w:rsid w:val="00345734"/>
    <w:rsid w:val="003460D8"/>
    <w:rsid w:val="003462FF"/>
    <w:rsid w:val="00346EC3"/>
    <w:rsid w:val="00350259"/>
    <w:rsid w:val="0035057D"/>
    <w:rsid w:val="00350DE1"/>
    <w:rsid w:val="00351055"/>
    <w:rsid w:val="003511B9"/>
    <w:rsid w:val="00351A87"/>
    <w:rsid w:val="00351B71"/>
    <w:rsid w:val="00352973"/>
    <w:rsid w:val="00353E05"/>
    <w:rsid w:val="00354EF3"/>
    <w:rsid w:val="00355314"/>
    <w:rsid w:val="00355645"/>
    <w:rsid w:val="003568F8"/>
    <w:rsid w:val="00356EDF"/>
    <w:rsid w:val="00360CC0"/>
    <w:rsid w:val="00360CFA"/>
    <w:rsid w:val="00360E41"/>
    <w:rsid w:val="003610A5"/>
    <w:rsid w:val="00361948"/>
    <w:rsid w:val="00362530"/>
    <w:rsid w:val="003630C5"/>
    <w:rsid w:val="00363F99"/>
    <w:rsid w:val="00364071"/>
    <w:rsid w:val="003650E8"/>
    <w:rsid w:val="00365123"/>
    <w:rsid w:val="00365CB4"/>
    <w:rsid w:val="00365D5F"/>
    <w:rsid w:val="00365DCE"/>
    <w:rsid w:val="00365F05"/>
    <w:rsid w:val="003673D5"/>
    <w:rsid w:val="0036767F"/>
    <w:rsid w:val="0037117F"/>
    <w:rsid w:val="00371C7D"/>
    <w:rsid w:val="00371ED1"/>
    <w:rsid w:val="00372181"/>
    <w:rsid w:val="00372490"/>
    <w:rsid w:val="003734D6"/>
    <w:rsid w:val="00373CC3"/>
    <w:rsid w:val="003742BA"/>
    <w:rsid w:val="003745EF"/>
    <w:rsid w:val="00374F33"/>
    <w:rsid w:val="00375914"/>
    <w:rsid w:val="00375A5E"/>
    <w:rsid w:val="00375E81"/>
    <w:rsid w:val="00376F93"/>
    <w:rsid w:val="003771A0"/>
    <w:rsid w:val="003773E6"/>
    <w:rsid w:val="00377749"/>
    <w:rsid w:val="00377A9E"/>
    <w:rsid w:val="00377DC6"/>
    <w:rsid w:val="00377E56"/>
    <w:rsid w:val="00380073"/>
    <w:rsid w:val="0038022E"/>
    <w:rsid w:val="00380F70"/>
    <w:rsid w:val="0038102E"/>
    <w:rsid w:val="003811F7"/>
    <w:rsid w:val="0038167A"/>
    <w:rsid w:val="003816EE"/>
    <w:rsid w:val="00381C64"/>
    <w:rsid w:val="00382041"/>
    <w:rsid w:val="00383107"/>
    <w:rsid w:val="003834D8"/>
    <w:rsid w:val="00383EDD"/>
    <w:rsid w:val="00384347"/>
    <w:rsid w:val="00384426"/>
    <w:rsid w:val="00384ECE"/>
    <w:rsid w:val="00385071"/>
    <w:rsid w:val="00385290"/>
    <w:rsid w:val="0038541D"/>
    <w:rsid w:val="00385A7F"/>
    <w:rsid w:val="00385BB1"/>
    <w:rsid w:val="00385D38"/>
    <w:rsid w:val="00386747"/>
    <w:rsid w:val="00386FC5"/>
    <w:rsid w:val="00386FDE"/>
    <w:rsid w:val="00387190"/>
    <w:rsid w:val="00390019"/>
    <w:rsid w:val="00390488"/>
    <w:rsid w:val="003905E7"/>
    <w:rsid w:val="00391BEC"/>
    <w:rsid w:val="00392512"/>
    <w:rsid w:val="00392633"/>
    <w:rsid w:val="00392659"/>
    <w:rsid w:val="00393581"/>
    <w:rsid w:val="00393FF0"/>
    <w:rsid w:val="003942BD"/>
    <w:rsid w:val="0039452A"/>
    <w:rsid w:val="00394AB7"/>
    <w:rsid w:val="00394B17"/>
    <w:rsid w:val="00394C7C"/>
    <w:rsid w:val="003953A5"/>
    <w:rsid w:val="00395736"/>
    <w:rsid w:val="00395753"/>
    <w:rsid w:val="003959D5"/>
    <w:rsid w:val="00396F91"/>
    <w:rsid w:val="0039780D"/>
    <w:rsid w:val="00397BDC"/>
    <w:rsid w:val="003A0660"/>
    <w:rsid w:val="003A09D0"/>
    <w:rsid w:val="003A16F5"/>
    <w:rsid w:val="003A1BBE"/>
    <w:rsid w:val="003A1E04"/>
    <w:rsid w:val="003A20FF"/>
    <w:rsid w:val="003A21EA"/>
    <w:rsid w:val="003A24BF"/>
    <w:rsid w:val="003A26A5"/>
    <w:rsid w:val="003A2AF4"/>
    <w:rsid w:val="003A2DBA"/>
    <w:rsid w:val="003A3A93"/>
    <w:rsid w:val="003A414C"/>
    <w:rsid w:val="003A439B"/>
    <w:rsid w:val="003A49E2"/>
    <w:rsid w:val="003A4E5A"/>
    <w:rsid w:val="003A4F84"/>
    <w:rsid w:val="003A52A8"/>
    <w:rsid w:val="003A616D"/>
    <w:rsid w:val="003A63B2"/>
    <w:rsid w:val="003A645B"/>
    <w:rsid w:val="003A6B09"/>
    <w:rsid w:val="003A6F27"/>
    <w:rsid w:val="003A7550"/>
    <w:rsid w:val="003A75C7"/>
    <w:rsid w:val="003A7618"/>
    <w:rsid w:val="003A7FA8"/>
    <w:rsid w:val="003B002F"/>
    <w:rsid w:val="003B0137"/>
    <w:rsid w:val="003B05F7"/>
    <w:rsid w:val="003B0D0C"/>
    <w:rsid w:val="003B195A"/>
    <w:rsid w:val="003B1EA5"/>
    <w:rsid w:val="003B22A9"/>
    <w:rsid w:val="003B2D59"/>
    <w:rsid w:val="003B3A1B"/>
    <w:rsid w:val="003B3A2A"/>
    <w:rsid w:val="003B3AE4"/>
    <w:rsid w:val="003B486C"/>
    <w:rsid w:val="003B5004"/>
    <w:rsid w:val="003B501D"/>
    <w:rsid w:val="003B52EA"/>
    <w:rsid w:val="003B56A7"/>
    <w:rsid w:val="003B5C8B"/>
    <w:rsid w:val="003B62DA"/>
    <w:rsid w:val="003B6659"/>
    <w:rsid w:val="003B6701"/>
    <w:rsid w:val="003B69A1"/>
    <w:rsid w:val="003B6F87"/>
    <w:rsid w:val="003B730A"/>
    <w:rsid w:val="003B7557"/>
    <w:rsid w:val="003B7606"/>
    <w:rsid w:val="003C0620"/>
    <w:rsid w:val="003C08D0"/>
    <w:rsid w:val="003C0B9B"/>
    <w:rsid w:val="003C1EC7"/>
    <w:rsid w:val="003C1F37"/>
    <w:rsid w:val="003C2BB8"/>
    <w:rsid w:val="003C321A"/>
    <w:rsid w:val="003C3BE2"/>
    <w:rsid w:val="003C3CBB"/>
    <w:rsid w:val="003C42E7"/>
    <w:rsid w:val="003C4640"/>
    <w:rsid w:val="003C4C24"/>
    <w:rsid w:val="003C57D7"/>
    <w:rsid w:val="003C699A"/>
    <w:rsid w:val="003C6C1C"/>
    <w:rsid w:val="003C6DE6"/>
    <w:rsid w:val="003C70DF"/>
    <w:rsid w:val="003C7B7E"/>
    <w:rsid w:val="003D048F"/>
    <w:rsid w:val="003D0C69"/>
    <w:rsid w:val="003D0CE9"/>
    <w:rsid w:val="003D108D"/>
    <w:rsid w:val="003D156A"/>
    <w:rsid w:val="003D160C"/>
    <w:rsid w:val="003D223E"/>
    <w:rsid w:val="003D24AC"/>
    <w:rsid w:val="003D274F"/>
    <w:rsid w:val="003D2FF4"/>
    <w:rsid w:val="003D322C"/>
    <w:rsid w:val="003D388E"/>
    <w:rsid w:val="003D3C04"/>
    <w:rsid w:val="003D4790"/>
    <w:rsid w:val="003D4C39"/>
    <w:rsid w:val="003D5ABE"/>
    <w:rsid w:val="003D6E13"/>
    <w:rsid w:val="003D71EB"/>
    <w:rsid w:val="003D722E"/>
    <w:rsid w:val="003D75D5"/>
    <w:rsid w:val="003D779D"/>
    <w:rsid w:val="003D7BF5"/>
    <w:rsid w:val="003D7D31"/>
    <w:rsid w:val="003E0730"/>
    <w:rsid w:val="003E0845"/>
    <w:rsid w:val="003E0C75"/>
    <w:rsid w:val="003E10D8"/>
    <w:rsid w:val="003E12F8"/>
    <w:rsid w:val="003E1387"/>
    <w:rsid w:val="003E15AE"/>
    <w:rsid w:val="003E1F51"/>
    <w:rsid w:val="003E2D2F"/>
    <w:rsid w:val="003E2F51"/>
    <w:rsid w:val="003E3343"/>
    <w:rsid w:val="003E3E4A"/>
    <w:rsid w:val="003E4502"/>
    <w:rsid w:val="003E4E0A"/>
    <w:rsid w:val="003E509B"/>
    <w:rsid w:val="003E5705"/>
    <w:rsid w:val="003E6296"/>
    <w:rsid w:val="003E6810"/>
    <w:rsid w:val="003E76DF"/>
    <w:rsid w:val="003E7744"/>
    <w:rsid w:val="003E78B1"/>
    <w:rsid w:val="003E7B62"/>
    <w:rsid w:val="003F14E6"/>
    <w:rsid w:val="003F20F8"/>
    <w:rsid w:val="003F2125"/>
    <w:rsid w:val="003F2596"/>
    <w:rsid w:val="003F29CD"/>
    <w:rsid w:val="003F2BC9"/>
    <w:rsid w:val="003F3623"/>
    <w:rsid w:val="003F4265"/>
    <w:rsid w:val="003F4AD5"/>
    <w:rsid w:val="003F6111"/>
    <w:rsid w:val="003F64A6"/>
    <w:rsid w:val="003F69C1"/>
    <w:rsid w:val="003F7956"/>
    <w:rsid w:val="003F7ACF"/>
    <w:rsid w:val="00400081"/>
    <w:rsid w:val="0040081C"/>
    <w:rsid w:val="00401001"/>
    <w:rsid w:val="00401843"/>
    <w:rsid w:val="00401F86"/>
    <w:rsid w:val="004022A9"/>
    <w:rsid w:val="0040234A"/>
    <w:rsid w:val="00402DAE"/>
    <w:rsid w:val="00402F26"/>
    <w:rsid w:val="0040332B"/>
    <w:rsid w:val="00403C81"/>
    <w:rsid w:val="0040408A"/>
    <w:rsid w:val="0040442E"/>
    <w:rsid w:val="00404608"/>
    <w:rsid w:val="0040489F"/>
    <w:rsid w:val="00404E9B"/>
    <w:rsid w:val="00405299"/>
    <w:rsid w:val="00405F06"/>
    <w:rsid w:val="0040628F"/>
    <w:rsid w:val="00406E9F"/>
    <w:rsid w:val="0040728B"/>
    <w:rsid w:val="00407661"/>
    <w:rsid w:val="00410328"/>
    <w:rsid w:val="0041047D"/>
    <w:rsid w:val="0041090A"/>
    <w:rsid w:val="00410E90"/>
    <w:rsid w:val="00411404"/>
    <w:rsid w:val="004117BD"/>
    <w:rsid w:val="00411F94"/>
    <w:rsid w:val="00412170"/>
    <w:rsid w:val="004125F5"/>
    <w:rsid w:val="004142B3"/>
    <w:rsid w:val="00414BB6"/>
    <w:rsid w:val="0041557B"/>
    <w:rsid w:val="00415E52"/>
    <w:rsid w:val="00415F38"/>
    <w:rsid w:val="00416826"/>
    <w:rsid w:val="00420837"/>
    <w:rsid w:val="00420975"/>
    <w:rsid w:val="00420A8C"/>
    <w:rsid w:val="00420E36"/>
    <w:rsid w:val="00421224"/>
    <w:rsid w:val="00421399"/>
    <w:rsid w:val="00421738"/>
    <w:rsid w:val="00421904"/>
    <w:rsid w:val="00421D08"/>
    <w:rsid w:val="00422733"/>
    <w:rsid w:val="00422B8C"/>
    <w:rsid w:val="00422C63"/>
    <w:rsid w:val="004239B8"/>
    <w:rsid w:val="00424102"/>
    <w:rsid w:val="004250D9"/>
    <w:rsid w:val="004254BD"/>
    <w:rsid w:val="00425AB1"/>
    <w:rsid w:val="004276C0"/>
    <w:rsid w:val="0042781D"/>
    <w:rsid w:val="00430219"/>
    <w:rsid w:val="0043048F"/>
    <w:rsid w:val="00430DEF"/>
    <w:rsid w:val="00431117"/>
    <w:rsid w:val="0043117B"/>
    <w:rsid w:val="004314EA"/>
    <w:rsid w:val="00431A0F"/>
    <w:rsid w:val="00432700"/>
    <w:rsid w:val="00432991"/>
    <w:rsid w:val="00432A3A"/>
    <w:rsid w:val="004335FF"/>
    <w:rsid w:val="00433C27"/>
    <w:rsid w:val="00433C4C"/>
    <w:rsid w:val="00434412"/>
    <w:rsid w:val="004359E5"/>
    <w:rsid w:val="004363BF"/>
    <w:rsid w:val="004363FD"/>
    <w:rsid w:val="004367E2"/>
    <w:rsid w:val="00436B56"/>
    <w:rsid w:val="004379CD"/>
    <w:rsid w:val="004379F3"/>
    <w:rsid w:val="00437DCD"/>
    <w:rsid w:val="00440900"/>
    <w:rsid w:val="00441B75"/>
    <w:rsid w:val="00441CCE"/>
    <w:rsid w:val="00441F4B"/>
    <w:rsid w:val="00443387"/>
    <w:rsid w:val="004435CA"/>
    <w:rsid w:val="00443EC8"/>
    <w:rsid w:val="004440D1"/>
    <w:rsid w:val="004447D5"/>
    <w:rsid w:val="00445E7B"/>
    <w:rsid w:val="004471E4"/>
    <w:rsid w:val="004473FE"/>
    <w:rsid w:val="00450AB0"/>
    <w:rsid w:val="00450BD9"/>
    <w:rsid w:val="00450BEC"/>
    <w:rsid w:val="004513D3"/>
    <w:rsid w:val="0045164F"/>
    <w:rsid w:val="00451C3C"/>
    <w:rsid w:val="004520FC"/>
    <w:rsid w:val="00452661"/>
    <w:rsid w:val="00453D05"/>
    <w:rsid w:val="00455D30"/>
    <w:rsid w:val="00456798"/>
    <w:rsid w:val="00456976"/>
    <w:rsid w:val="004571CD"/>
    <w:rsid w:val="00457B47"/>
    <w:rsid w:val="00460295"/>
    <w:rsid w:val="0046029E"/>
    <w:rsid w:val="004602CC"/>
    <w:rsid w:val="0046073C"/>
    <w:rsid w:val="00460E04"/>
    <w:rsid w:val="00460F8F"/>
    <w:rsid w:val="0046116E"/>
    <w:rsid w:val="004622AB"/>
    <w:rsid w:val="0046290F"/>
    <w:rsid w:val="00462E57"/>
    <w:rsid w:val="00463570"/>
    <w:rsid w:val="004635E2"/>
    <w:rsid w:val="004637DD"/>
    <w:rsid w:val="00463AD7"/>
    <w:rsid w:val="00464120"/>
    <w:rsid w:val="00464281"/>
    <w:rsid w:val="00464FB4"/>
    <w:rsid w:val="0046556E"/>
    <w:rsid w:val="00465E41"/>
    <w:rsid w:val="00466518"/>
    <w:rsid w:val="00466605"/>
    <w:rsid w:val="0046663D"/>
    <w:rsid w:val="00466BB2"/>
    <w:rsid w:val="00466FEF"/>
    <w:rsid w:val="00467164"/>
    <w:rsid w:val="004678AE"/>
    <w:rsid w:val="004679DE"/>
    <w:rsid w:val="00467FBD"/>
    <w:rsid w:val="004715CD"/>
    <w:rsid w:val="004716AF"/>
    <w:rsid w:val="00471866"/>
    <w:rsid w:val="004718BB"/>
    <w:rsid w:val="00473573"/>
    <w:rsid w:val="00473FCE"/>
    <w:rsid w:val="00475060"/>
    <w:rsid w:val="00475579"/>
    <w:rsid w:val="00475A37"/>
    <w:rsid w:val="004765E2"/>
    <w:rsid w:val="00476CB2"/>
    <w:rsid w:val="00476E52"/>
    <w:rsid w:val="00477112"/>
    <w:rsid w:val="00477915"/>
    <w:rsid w:val="00477C02"/>
    <w:rsid w:val="00477E88"/>
    <w:rsid w:val="00477F1C"/>
    <w:rsid w:val="004800CE"/>
    <w:rsid w:val="00480973"/>
    <w:rsid w:val="00480F93"/>
    <w:rsid w:val="0048103C"/>
    <w:rsid w:val="00481216"/>
    <w:rsid w:val="0048162F"/>
    <w:rsid w:val="0048190C"/>
    <w:rsid w:val="004828B8"/>
    <w:rsid w:val="00482AC9"/>
    <w:rsid w:val="00483748"/>
    <w:rsid w:val="00484CA0"/>
    <w:rsid w:val="00484F77"/>
    <w:rsid w:val="00485253"/>
    <w:rsid w:val="00485544"/>
    <w:rsid w:val="00485591"/>
    <w:rsid w:val="00485597"/>
    <w:rsid w:val="004856C8"/>
    <w:rsid w:val="00485B5B"/>
    <w:rsid w:val="00486021"/>
    <w:rsid w:val="004865D1"/>
    <w:rsid w:val="004878A7"/>
    <w:rsid w:val="00487EBE"/>
    <w:rsid w:val="00490381"/>
    <w:rsid w:val="00490C15"/>
    <w:rsid w:val="00491023"/>
    <w:rsid w:val="00491265"/>
    <w:rsid w:val="0049267D"/>
    <w:rsid w:val="00492C85"/>
    <w:rsid w:val="00492DBF"/>
    <w:rsid w:val="00492FFE"/>
    <w:rsid w:val="004930AE"/>
    <w:rsid w:val="00493721"/>
    <w:rsid w:val="004939C7"/>
    <w:rsid w:val="004939E2"/>
    <w:rsid w:val="00494A33"/>
    <w:rsid w:val="004953A0"/>
    <w:rsid w:val="00495436"/>
    <w:rsid w:val="004957DF"/>
    <w:rsid w:val="0049581A"/>
    <w:rsid w:val="004958B0"/>
    <w:rsid w:val="00495A5C"/>
    <w:rsid w:val="004960B5"/>
    <w:rsid w:val="0049616B"/>
    <w:rsid w:val="00496AEB"/>
    <w:rsid w:val="00496E9C"/>
    <w:rsid w:val="004974BD"/>
    <w:rsid w:val="00497ECB"/>
    <w:rsid w:val="00497F64"/>
    <w:rsid w:val="004A0869"/>
    <w:rsid w:val="004A0D6E"/>
    <w:rsid w:val="004A0E11"/>
    <w:rsid w:val="004A2DC2"/>
    <w:rsid w:val="004A317D"/>
    <w:rsid w:val="004A35BA"/>
    <w:rsid w:val="004A3D46"/>
    <w:rsid w:val="004A3F85"/>
    <w:rsid w:val="004A400C"/>
    <w:rsid w:val="004A4075"/>
    <w:rsid w:val="004A50E7"/>
    <w:rsid w:val="004A5D9D"/>
    <w:rsid w:val="004A64DF"/>
    <w:rsid w:val="004A6AED"/>
    <w:rsid w:val="004A7537"/>
    <w:rsid w:val="004A7724"/>
    <w:rsid w:val="004A7821"/>
    <w:rsid w:val="004A7B6B"/>
    <w:rsid w:val="004A7DC9"/>
    <w:rsid w:val="004B079F"/>
    <w:rsid w:val="004B0FA6"/>
    <w:rsid w:val="004B153C"/>
    <w:rsid w:val="004B16AA"/>
    <w:rsid w:val="004B1A16"/>
    <w:rsid w:val="004B29AA"/>
    <w:rsid w:val="004B2D69"/>
    <w:rsid w:val="004B2F93"/>
    <w:rsid w:val="004B3052"/>
    <w:rsid w:val="004B32CF"/>
    <w:rsid w:val="004B33C3"/>
    <w:rsid w:val="004B3E2D"/>
    <w:rsid w:val="004B3EBF"/>
    <w:rsid w:val="004B3F18"/>
    <w:rsid w:val="004B4FA7"/>
    <w:rsid w:val="004B5422"/>
    <w:rsid w:val="004B5568"/>
    <w:rsid w:val="004B62A3"/>
    <w:rsid w:val="004B62CA"/>
    <w:rsid w:val="004B632C"/>
    <w:rsid w:val="004B6870"/>
    <w:rsid w:val="004B732D"/>
    <w:rsid w:val="004C122F"/>
    <w:rsid w:val="004C190F"/>
    <w:rsid w:val="004C1910"/>
    <w:rsid w:val="004C1AE1"/>
    <w:rsid w:val="004C2BE3"/>
    <w:rsid w:val="004C34AC"/>
    <w:rsid w:val="004C3B62"/>
    <w:rsid w:val="004C4465"/>
    <w:rsid w:val="004C4923"/>
    <w:rsid w:val="004C4C34"/>
    <w:rsid w:val="004C4E77"/>
    <w:rsid w:val="004C6553"/>
    <w:rsid w:val="004C6D65"/>
    <w:rsid w:val="004C6E5C"/>
    <w:rsid w:val="004C6EBC"/>
    <w:rsid w:val="004C7739"/>
    <w:rsid w:val="004C7752"/>
    <w:rsid w:val="004C7BDC"/>
    <w:rsid w:val="004D016F"/>
    <w:rsid w:val="004D0181"/>
    <w:rsid w:val="004D0201"/>
    <w:rsid w:val="004D0376"/>
    <w:rsid w:val="004D1122"/>
    <w:rsid w:val="004D18E2"/>
    <w:rsid w:val="004D1E2E"/>
    <w:rsid w:val="004D2147"/>
    <w:rsid w:val="004D2C37"/>
    <w:rsid w:val="004D300B"/>
    <w:rsid w:val="004D366E"/>
    <w:rsid w:val="004D3AD4"/>
    <w:rsid w:val="004D4250"/>
    <w:rsid w:val="004D4915"/>
    <w:rsid w:val="004D533F"/>
    <w:rsid w:val="004D53B0"/>
    <w:rsid w:val="004D548C"/>
    <w:rsid w:val="004D5B04"/>
    <w:rsid w:val="004D5C77"/>
    <w:rsid w:val="004D677B"/>
    <w:rsid w:val="004D6B0C"/>
    <w:rsid w:val="004E09B7"/>
    <w:rsid w:val="004E0C99"/>
    <w:rsid w:val="004E0DEC"/>
    <w:rsid w:val="004E2619"/>
    <w:rsid w:val="004E2BF4"/>
    <w:rsid w:val="004E2FFE"/>
    <w:rsid w:val="004E408F"/>
    <w:rsid w:val="004E4980"/>
    <w:rsid w:val="004E4A75"/>
    <w:rsid w:val="004E5016"/>
    <w:rsid w:val="004E534C"/>
    <w:rsid w:val="004E55E8"/>
    <w:rsid w:val="004E5E90"/>
    <w:rsid w:val="004E65E5"/>
    <w:rsid w:val="004E6BFD"/>
    <w:rsid w:val="004E7533"/>
    <w:rsid w:val="004E7AB2"/>
    <w:rsid w:val="004F03D8"/>
    <w:rsid w:val="004F093C"/>
    <w:rsid w:val="004F09EB"/>
    <w:rsid w:val="004F1177"/>
    <w:rsid w:val="004F1224"/>
    <w:rsid w:val="004F1B9F"/>
    <w:rsid w:val="004F1D70"/>
    <w:rsid w:val="004F1D8E"/>
    <w:rsid w:val="004F2955"/>
    <w:rsid w:val="004F3B3A"/>
    <w:rsid w:val="004F3FD6"/>
    <w:rsid w:val="004F40C8"/>
    <w:rsid w:val="004F4403"/>
    <w:rsid w:val="004F45DD"/>
    <w:rsid w:val="004F47DD"/>
    <w:rsid w:val="004F47F3"/>
    <w:rsid w:val="004F543F"/>
    <w:rsid w:val="004F5CC6"/>
    <w:rsid w:val="004F67B4"/>
    <w:rsid w:val="004F73C2"/>
    <w:rsid w:val="004F789A"/>
    <w:rsid w:val="004F7DFA"/>
    <w:rsid w:val="005014A6"/>
    <w:rsid w:val="00501BA4"/>
    <w:rsid w:val="00501D4C"/>
    <w:rsid w:val="00502126"/>
    <w:rsid w:val="00502175"/>
    <w:rsid w:val="0050240B"/>
    <w:rsid w:val="005026D2"/>
    <w:rsid w:val="005031E1"/>
    <w:rsid w:val="00503327"/>
    <w:rsid w:val="005033ED"/>
    <w:rsid w:val="005037B1"/>
    <w:rsid w:val="00503C96"/>
    <w:rsid w:val="0050405C"/>
    <w:rsid w:val="005041C3"/>
    <w:rsid w:val="00504320"/>
    <w:rsid w:val="00505461"/>
    <w:rsid w:val="00505A86"/>
    <w:rsid w:val="00505F22"/>
    <w:rsid w:val="0050673A"/>
    <w:rsid w:val="005072F0"/>
    <w:rsid w:val="005101D0"/>
    <w:rsid w:val="00510755"/>
    <w:rsid w:val="00511846"/>
    <w:rsid w:val="00511B05"/>
    <w:rsid w:val="00512086"/>
    <w:rsid w:val="00512800"/>
    <w:rsid w:val="00513D39"/>
    <w:rsid w:val="005143A0"/>
    <w:rsid w:val="005155C0"/>
    <w:rsid w:val="00515BDA"/>
    <w:rsid w:val="005167D3"/>
    <w:rsid w:val="00516E78"/>
    <w:rsid w:val="00516FCA"/>
    <w:rsid w:val="00517BA7"/>
    <w:rsid w:val="0052044E"/>
    <w:rsid w:val="0052054B"/>
    <w:rsid w:val="0052076B"/>
    <w:rsid w:val="00520D33"/>
    <w:rsid w:val="00520F16"/>
    <w:rsid w:val="005220A7"/>
    <w:rsid w:val="00522B89"/>
    <w:rsid w:val="005238E9"/>
    <w:rsid w:val="00523CBF"/>
    <w:rsid w:val="00523E14"/>
    <w:rsid w:val="0052433A"/>
    <w:rsid w:val="00524470"/>
    <w:rsid w:val="005248E2"/>
    <w:rsid w:val="00524BEE"/>
    <w:rsid w:val="00524C11"/>
    <w:rsid w:val="00524ED4"/>
    <w:rsid w:val="00525118"/>
    <w:rsid w:val="0052548B"/>
    <w:rsid w:val="00525AD1"/>
    <w:rsid w:val="00525DB8"/>
    <w:rsid w:val="00527C7A"/>
    <w:rsid w:val="00530B4B"/>
    <w:rsid w:val="00530B95"/>
    <w:rsid w:val="00532728"/>
    <w:rsid w:val="0053354E"/>
    <w:rsid w:val="00534123"/>
    <w:rsid w:val="00534677"/>
    <w:rsid w:val="005346E9"/>
    <w:rsid w:val="00534770"/>
    <w:rsid w:val="00534975"/>
    <w:rsid w:val="00534B20"/>
    <w:rsid w:val="005353E1"/>
    <w:rsid w:val="005353F6"/>
    <w:rsid w:val="00535464"/>
    <w:rsid w:val="005357D1"/>
    <w:rsid w:val="00535997"/>
    <w:rsid w:val="0053618B"/>
    <w:rsid w:val="005367E0"/>
    <w:rsid w:val="00536869"/>
    <w:rsid w:val="00537ACE"/>
    <w:rsid w:val="00537F46"/>
    <w:rsid w:val="005400EE"/>
    <w:rsid w:val="00540C2A"/>
    <w:rsid w:val="00541351"/>
    <w:rsid w:val="005416C8"/>
    <w:rsid w:val="00541E4A"/>
    <w:rsid w:val="005424B0"/>
    <w:rsid w:val="0054338E"/>
    <w:rsid w:val="00543BBA"/>
    <w:rsid w:val="00544539"/>
    <w:rsid w:val="00544B53"/>
    <w:rsid w:val="00545ED4"/>
    <w:rsid w:val="005466BE"/>
    <w:rsid w:val="00546912"/>
    <w:rsid w:val="00547159"/>
    <w:rsid w:val="00547288"/>
    <w:rsid w:val="00547ADA"/>
    <w:rsid w:val="00547D00"/>
    <w:rsid w:val="00550090"/>
    <w:rsid w:val="00551A67"/>
    <w:rsid w:val="00551E5C"/>
    <w:rsid w:val="00552C28"/>
    <w:rsid w:val="00552E89"/>
    <w:rsid w:val="00553307"/>
    <w:rsid w:val="00553A6B"/>
    <w:rsid w:val="00553B24"/>
    <w:rsid w:val="00553D42"/>
    <w:rsid w:val="00553DAE"/>
    <w:rsid w:val="0055410F"/>
    <w:rsid w:val="0055499D"/>
    <w:rsid w:val="00555056"/>
    <w:rsid w:val="005550CB"/>
    <w:rsid w:val="00555BF0"/>
    <w:rsid w:val="005561A7"/>
    <w:rsid w:val="00556234"/>
    <w:rsid w:val="00556921"/>
    <w:rsid w:val="00560AFB"/>
    <w:rsid w:val="00561C3E"/>
    <w:rsid w:val="00562010"/>
    <w:rsid w:val="005643F6"/>
    <w:rsid w:val="00564709"/>
    <w:rsid w:val="005651D5"/>
    <w:rsid w:val="00565CF7"/>
    <w:rsid w:val="00566D28"/>
    <w:rsid w:val="00567A83"/>
    <w:rsid w:val="00567AEF"/>
    <w:rsid w:val="00570E07"/>
    <w:rsid w:val="00571FBA"/>
    <w:rsid w:val="005722E6"/>
    <w:rsid w:val="00572A0D"/>
    <w:rsid w:val="00572B5E"/>
    <w:rsid w:val="00572BD5"/>
    <w:rsid w:val="00572BF6"/>
    <w:rsid w:val="00572C1B"/>
    <w:rsid w:val="00572E89"/>
    <w:rsid w:val="005733FD"/>
    <w:rsid w:val="0057345B"/>
    <w:rsid w:val="0057406C"/>
    <w:rsid w:val="00574758"/>
    <w:rsid w:val="00574817"/>
    <w:rsid w:val="005748C2"/>
    <w:rsid w:val="005758E0"/>
    <w:rsid w:val="005761F9"/>
    <w:rsid w:val="005764F4"/>
    <w:rsid w:val="00576658"/>
    <w:rsid w:val="00576710"/>
    <w:rsid w:val="00577796"/>
    <w:rsid w:val="0058002D"/>
    <w:rsid w:val="0058040D"/>
    <w:rsid w:val="0058096B"/>
    <w:rsid w:val="005812F6"/>
    <w:rsid w:val="00581830"/>
    <w:rsid w:val="00582522"/>
    <w:rsid w:val="00582808"/>
    <w:rsid w:val="00582A5F"/>
    <w:rsid w:val="005830A9"/>
    <w:rsid w:val="00583C0D"/>
    <w:rsid w:val="0058421D"/>
    <w:rsid w:val="005846D8"/>
    <w:rsid w:val="0058496D"/>
    <w:rsid w:val="00585501"/>
    <w:rsid w:val="005862CD"/>
    <w:rsid w:val="005868F2"/>
    <w:rsid w:val="00590125"/>
    <w:rsid w:val="005908A2"/>
    <w:rsid w:val="005913C8"/>
    <w:rsid w:val="00591ACA"/>
    <w:rsid w:val="00591D17"/>
    <w:rsid w:val="00591FAE"/>
    <w:rsid w:val="00594164"/>
    <w:rsid w:val="00594338"/>
    <w:rsid w:val="005951D9"/>
    <w:rsid w:val="0059643D"/>
    <w:rsid w:val="00597F21"/>
    <w:rsid w:val="005A03EC"/>
    <w:rsid w:val="005A0488"/>
    <w:rsid w:val="005A0BBF"/>
    <w:rsid w:val="005A12DA"/>
    <w:rsid w:val="005A165E"/>
    <w:rsid w:val="005A21ED"/>
    <w:rsid w:val="005A2345"/>
    <w:rsid w:val="005A3028"/>
    <w:rsid w:val="005A366B"/>
    <w:rsid w:val="005A370F"/>
    <w:rsid w:val="005A3C05"/>
    <w:rsid w:val="005A3F92"/>
    <w:rsid w:val="005A4774"/>
    <w:rsid w:val="005A482E"/>
    <w:rsid w:val="005A55BB"/>
    <w:rsid w:val="005A5DED"/>
    <w:rsid w:val="005A623B"/>
    <w:rsid w:val="005A6643"/>
    <w:rsid w:val="005A7758"/>
    <w:rsid w:val="005A79D0"/>
    <w:rsid w:val="005A7F0B"/>
    <w:rsid w:val="005B019D"/>
    <w:rsid w:val="005B0A2B"/>
    <w:rsid w:val="005B1623"/>
    <w:rsid w:val="005B18B1"/>
    <w:rsid w:val="005B20EA"/>
    <w:rsid w:val="005B293F"/>
    <w:rsid w:val="005B67A9"/>
    <w:rsid w:val="005B6C21"/>
    <w:rsid w:val="005B6F2C"/>
    <w:rsid w:val="005C01FE"/>
    <w:rsid w:val="005C04B9"/>
    <w:rsid w:val="005C08D2"/>
    <w:rsid w:val="005C1541"/>
    <w:rsid w:val="005C27DC"/>
    <w:rsid w:val="005C2BE8"/>
    <w:rsid w:val="005C4E29"/>
    <w:rsid w:val="005C515D"/>
    <w:rsid w:val="005C6828"/>
    <w:rsid w:val="005C7DDE"/>
    <w:rsid w:val="005D0921"/>
    <w:rsid w:val="005D13BA"/>
    <w:rsid w:val="005D1658"/>
    <w:rsid w:val="005D16D4"/>
    <w:rsid w:val="005D19DB"/>
    <w:rsid w:val="005D1B57"/>
    <w:rsid w:val="005D2AAB"/>
    <w:rsid w:val="005D2BDC"/>
    <w:rsid w:val="005D378C"/>
    <w:rsid w:val="005D3A4D"/>
    <w:rsid w:val="005D4724"/>
    <w:rsid w:val="005D4752"/>
    <w:rsid w:val="005D4DF5"/>
    <w:rsid w:val="005D4EAD"/>
    <w:rsid w:val="005D5533"/>
    <w:rsid w:val="005D5AF3"/>
    <w:rsid w:val="005D63C9"/>
    <w:rsid w:val="005D6933"/>
    <w:rsid w:val="005D76F0"/>
    <w:rsid w:val="005D7964"/>
    <w:rsid w:val="005D7C05"/>
    <w:rsid w:val="005E0475"/>
    <w:rsid w:val="005E051C"/>
    <w:rsid w:val="005E1E97"/>
    <w:rsid w:val="005E2BFE"/>
    <w:rsid w:val="005E3102"/>
    <w:rsid w:val="005E3191"/>
    <w:rsid w:val="005E3520"/>
    <w:rsid w:val="005E3539"/>
    <w:rsid w:val="005E4891"/>
    <w:rsid w:val="005E5378"/>
    <w:rsid w:val="005E5668"/>
    <w:rsid w:val="005E5A86"/>
    <w:rsid w:val="005E6181"/>
    <w:rsid w:val="005E6B80"/>
    <w:rsid w:val="005E6D24"/>
    <w:rsid w:val="005E6D43"/>
    <w:rsid w:val="005E6E35"/>
    <w:rsid w:val="005E7731"/>
    <w:rsid w:val="005E7D81"/>
    <w:rsid w:val="005F007C"/>
    <w:rsid w:val="005F017D"/>
    <w:rsid w:val="005F07CB"/>
    <w:rsid w:val="005F1234"/>
    <w:rsid w:val="005F153D"/>
    <w:rsid w:val="005F15D3"/>
    <w:rsid w:val="005F1F88"/>
    <w:rsid w:val="005F2234"/>
    <w:rsid w:val="005F2AEA"/>
    <w:rsid w:val="005F318A"/>
    <w:rsid w:val="005F3655"/>
    <w:rsid w:val="005F37B1"/>
    <w:rsid w:val="005F3CC0"/>
    <w:rsid w:val="005F4320"/>
    <w:rsid w:val="005F4B64"/>
    <w:rsid w:val="005F4EC4"/>
    <w:rsid w:val="005F5139"/>
    <w:rsid w:val="005F5BD3"/>
    <w:rsid w:val="005F622E"/>
    <w:rsid w:val="005F69D4"/>
    <w:rsid w:val="005F6FBB"/>
    <w:rsid w:val="005F6FFE"/>
    <w:rsid w:val="005F7E3C"/>
    <w:rsid w:val="006002AC"/>
    <w:rsid w:val="00601B94"/>
    <w:rsid w:val="00601BA8"/>
    <w:rsid w:val="006020E6"/>
    <w:rsid w:val="00602FC2"/>
    <w:rsid w:val="00603672"/>
    <w:rsid w:val="00603905"/>
    <w:rsid w:val="00603D47"/>
    <w:rsid w:val="0060484D"/>
    <w:rsid w:val="00604DF9"/>
    <w:rsid w:val="00605472"/>
    <w:rsid w:val="00605A56"/>
    <w:rsid w:val="00606079"/>
    <w:rsid w:val="006060D5"/>
    <w:rsid w:val="00606175"/>
    <w:rsid w:val="00606290"/>
    <w:rsid w:val="00606390"/>
    <w:rsid w:val="00606516"/>
    <w:rsid w:val="0060756A"/>
    <w:rsid w:val="00607BC7"/>
    <w:rsid w:val="00607C1A"/>
    <w:rsid w:val="00607FB1"/>
    <w:rsid w:val="006103AE"/>
    <w:rsid w:val="00610877"/>
    <w:rsid w:val="00610F78"/>
    <w:rsid w:val="00611836"/>
    <w:rsid w:val="006122BB"/>
    <w:rsid w:val="006122CB"/>
    <w:rsid w:val="006124EF"/>
    <w:rsid w:val="006126D8"/>
    <w:rsid w:val="00612711"/>
    <w:rsid w:val="00612D28"/>
    <w:rsid w:val="00614010"/>
    <w:rsid w:val="00614683"/>
    <w:rsid w:val="00614798"/>
    <w:rsid w:val="00615207"/>
    <w:rsid w:val="00615323"/>
    <w:rsid w:val="00615328"/>
    <w:rsid w:val="00615472"/>
    <w:rsid w:val="006154FD"/>
    <w:rsid w:val="00615B41"/>
    <w:rsid w:val="00616C9B"/>
    <w:rsid w:val="006173F0"/>
    <w:rsid w:val="006179BF"/>
    <w:rsid w:val="00620D4E"/>
    <w:rsid w:val="00620D62"/>
    <w:rsid w:val="006211C2"/>
    <w:rsid w:val="00621227"/>
    <w:rsid w:val="0062263B"/>
    <w:rsid w:val="00622AB5"/>
    <w:rsid w:val="00622B5E"/>
    <w:rsid w:val="00623208"/>
    <w:rsid w:val="00623CDA"/>
    <w:rsid w:val="00623D44"/>
    <w:rsid w:val="00623DC4"/>
    <w:rsid w:val="00623FA9"/>
    <w:rsid w:val="0062465A"/>
    <w:rsid w:val="00625114"/>
    <w:rsid w:val="00625391"/>
    <w:rsid w:val="006257E6"/>
    <w:rsid w:val="00626B96"/>
    <w:rsid w:val="00627018"/>
    <w:rsid w:val="00627448"/>
    <w:rsid w:val="006308FD"/>
    <w:rsid w:val="006312C1"/>
    <w:rsid w:val="006317BB"/>
    <w:rsid w:val="00631B96"/>
    <w:rsid w:val="00631CB9"/>
    <w:rsid w:val="00631F08"/>
    <w:rsid w:val="006328F3"/>
    <w:rsid w:val="00632CF8"/>
    <w:rsid w:val="00632D7F"/>
    <w:rsid w:val="006331A2"/>
    <w:rsid w:val="00634062"/>
    <w:rsid w:val="006349E1"/>
    <w:rsid w:val="00634AE0"/>
    <w:rsid w:val="00634C99"/>
    <w:rsid w:val="00634E39"/>
    <w:rsid w:val="00636787"/>
    <w:rsid w:val="00637076"/>
    <w:rsid w:val="00637CC4"/>
    <w:rsid w:val="00637ED3"/>
    <w:rsid w:val="00641301"/>
    <w:rsid w:val="006413BE"/>
    <w:rsid w:val="0064320E"/>
    <w:rsid w:val="00643945"/>
    <w:rsid w:val="00643B8E"/>
    <w:rsid w:val="00643DBD"/>
    <w:rsid w:val="0064488A"/>
    <w:rsid w:val="00645720"/>
    <w:rsid w:val="006459A0"/>
    <w:rsid w:val="00645C14"/>
    <w:rsid w:val="00645C25"/>
    <w:rsid w:val="00646237"/>
    <w:rsid w:val="00646604"/>
    <w:rsid w:val="00646F0B"/>
    <w:rsid w:val="006472E9"/>
    <w:rsid w:val="00647535"/>
    <w:rsid w:val="00647F05"/>
    <w:rsid w:val="006503BF"/>
    <w:rsid w:val="00650A75"/>
    <w:rsid w:val="00651745"/>
    <w:rsid w:val="006523D9"/>
    <w:rsid w:val="00652491"/>
    <w:rsid w:val="00652C02"/>
    <w:rsid w:val="006532B1"/>
    <w:rsid w:val="006534BF"/>
    <w:rsid w:val="00653DB8"/>
    <w:rsid w:val="00654095"/>
    <w:rsid w:val="00654387"/>
    <w:rsid w:val="00654ED3"/>
    <w:rsid w:val="00655381"/>
    <w:rsid w:val="00655FDB"/>
    <w:rsid w:val="006561D4"/>
    <w:rsid w:val="00656E87"/>
    <w:rsid w:val="00656F76"/>
    <w:rsid w:val="0065735F"/>
    <w:rsid w:val="006577C0"/>
    <w:rsid w:val="00657C14"/>
    <w:rsid w:val="0066098E"/>
    <w:rsid w:val="0066151D"/>
    <w:rsid w:val="00661833"/>
    <w:rsid w:val="006626E8"/>
    <w:rsid w:val="00663547"/>
    <w:rsid w:val="00663BD2"/>
    <w:rsid w:val="0066428D"/>
    <w:rsid w:val="006644F7"/>
    <w:rsid w:val="006646F5"/>
    <w:rsid w:val="00664A98"/>
    <w:rsid w:val="00664EB1"/>
    <w:rsid w:val="006651F2"/>
    <w:rsid w:val="006652BD"/>
    <w:rsid w:val="00665512"/>
    <w:rsid w:val="00665646"/>
    <w:rsid w:val="006658EF"/>
    <w:rsid w:val="00665F07"/>
    <w:rsid w:val="00667AFE"/>
    <w:rsid w:val="00667E19"/>
    <w:rsid w:val="00670E9A"/>
    <w:rsid w:val="006713D7"/>
    <w:rsid w:val="00671407"/>
    <w:rsid w:val="006716D7"/>
    <w:rsid w:val="006718B4"/>
    <w:rsid w:val="006719C0"/>
    <w:rsid w:val="0067208B"/>
    <w:rsid w:val="0067291F"/>
    <w:rsid w:val="00673052"/>
    <w:rsid w:val="00673563"/>
    <w:rsid w:val="00673BDD"/>
    <w:rsid w:val="00673CD9"/>
    <w:rsid w:val="00674100"/>
    <w:rsid w:val="00674993"/>
    <w:rsid w:val="00674BC0"/>
    <w:rsid w:val="0067558B"/>
    <w:rsid w:val="006756CE"/>
    <w:rsid w:val="00675E8F"/>
    <w:rsid w:val="00675F6A"/>
    <w:rsid w:val="006761D3"/>
    <w:rsid w:val="00676671"/>
    <w:rsid w:val="00676942"/>
    <w:rsid w:val="00676D41"/>
    <w:rsid w:val="00677189"/>
    <w:rsid w:val="0067764F"/>
    <w:rsid w:val="006777D5"/>
    <w:rsid w:val="00680C8E"/>
    <w:rsid w:val="00681224"/>
    <w:rsid w:val="00682296"/>
    <w:rsid w:val="00682CA9"/>
    <w:rsid w:val="006836A6"/>
    <w:rsid w:val="006838BE"/>
    <w:rsid w:val="00683930"/>
    <w:rsid w:val="00683E6D"/>
    <w:rsid w:val="00684969"/>
    <w:rsid w:val="006851FC"/>
    <w:rsid w:val="006861A4"/>
    <w:rsid w:val="00686CE7"/>
    <w:rsid w:val="0068739C"/>
    <w:rsid w:val="006878D3"/>
    <w:rsid w:val="00690222"/>
    <w:rsid w:val="00690696"/>
    <w:rsid w:val="00690BF3"/>
    <w:rsid w:val="006913AD"/>
    <w:rsid w:val="00691631"/>
    <w:rsid w:val="00691B47"/>
    <w:rsid w:val="00692342"/>
    <w:rsid w:val="006929DC"/>
    <w:rsid w:val="00693C86"/>
    <w:rsid w:val="006942E1"/>
    <w:rsid w:val="006944EB"/>
    <w:rsid w:val="00694C77"/>
    <w:rsid w:val="006952F2"/>
    <w:rsid w:val="00695C54"/>
    <w:rsid w:val="00695DEC"/>
    <w:rsid w:val="00695E33"/>
    <w:rsid w:val="006974DE"/>
    <w:rsid w:val="00697B2E"/>
    <w:rsid w:val="00697E2E"/>
    <w:rsid w:val="006A0360"/>
    <w:rsid w:val="006A0A9A"/>
    <w:rsid w:val="006A1378"/>
    <w:rsid w:val="006A1540"/>
    <w:rsid w:val="006A1D37"/>
    <w:rsid w:val="006A2741"/>
    <w:rsid w:val="006A35B7"/>
    <w:rsid w:val="006A3B8A"/>
    <w:rsid w:val="006A4590"/>
    <w:rsid w:val="006A4681"/>
    <w:rsid w:val="006A4832"/>
    <w:rsid w:val="006A5058"/>
    <w:rsid w:val="006A5231"/>
    <w:rsid w:val="006A586C"/>
    <w:rsid w:val="006A5AD1"/>
    <w:rsid w:val="006A5F20"/>
    <w:rsid w:val="006A6E9A"/>
    <w:rsid w:val="006A7DFD"/>
    <w:rsid w:val="006A7EB5"/>
    <w:rsid w:val="006B016F"/>
    <w:rsid w:val="006B033B"/>
    <w:rsid w:val="006B082A"/>
    <w:rsid w:val="006B09B6"/>
    <w:rsid w:val="006B0EA5"/>
    <w:rsid w:val="006B218A"/>
    <w:rsid w:val="006B29FC"/>
    <w:rsid w:val="006B3249"/>
    <w:rsid w:val="006B326F"/>
    <w:rsid w:val="006B5A86"/>
    <w:rsid w:val="006B5BA3"/>
    <w:rsid w:val="006B5DAB"/>
    <w:rsid w:val="006B624C"/>
    <w:rsid w:val="006B635C"/>
    <w:rsid w:val="006B74D8"/>
    <w:rsid w:val="006B75C1"/>
    <w:rsid w:val="006B79BE"/>
    <w:rsid w:val="006C02E9"/>
    <w:rsid w:val="006C0474"/>
    <w:rsid w:val="006C081B"/>
    <w:rsid w:val="006C1141"/>
    <w:rsid w:val="006C175D"/>
    <w:rsid w:val="006C1989"/>
    <w:rsid w:val="006C21A3"/>
    <w:rsid w:val="006C21BF"/>
    <w:rsid w:val="006C23AE"/>
    <w:rsid w:val="006C3697"/>
    <w:rsid w:val="006C389D"/>
    <w:rsid w:val="006C534B"/>
    <w:rsid w:val="006C548F"/>
    <w:rsid w:val="006C5BA3"/>
    <w:rsid w:val="006C6DD5"/>
    <w:rsid w:val="006C6E6B"/>
    <w:rsid w:val="006C6F03"/>
    <w:rsid w:val="006C7889"/>
    <w:rsid w:val="006D0CFF"/>
    <w:rsid w:val="006D183B"/>
    <w:rsid w:val="006D258D"/>
    <w:rsid w:val="006D3D4D"/>
    <w:rsid w:val="006D3E8D"/>
    <w:rsid w:val="006D424D"/>
    <w:rsid w:val="006D4289"/>
    <w:rsid w:val="006D4929"/>
    <w:rsid w:val="006D4F04"/>
    <w:rsid w:val="006D5B1B"/>
    <w:rsid w:val="006D695E"/>
    <w:rsid w:val="006D787B"/>
    <w:rsid w:val="006D7B0A"/>
    <w:rsid w:val="006E1050"/>
    <w:rsid w:val="006E1196"/>
    <w:rsid w:val="006E1983"/>
    <w:rsid w:val="006E1F57"/>
    <w:rsid w:val="006E311E"/>
    <w:rsid w:val="006E38E7"/>
    <w:rsid w:val="006E3992"/>
    <w:rsid w:val="006E3A8B"/>
    <w:rsid w:val="006E46A4"/>
    <w:rsid w:val="006E49C1"/>
    <w:rsid w:val="006E4B98"/>
    <w:rsid w:val="006E52AD"/>
    <w:rsid w:val="006E53B3"/>
    <w:rsid w:val="006E54AC"/>
    <w:rsid w:val="006E5E2A"/>
    <w:rsid w:val="006E6250"/>
    <w:rsid w:val="006E6385"/>
    <w:rsid w:val="006E6B1C"/>
    <w:rsid w:val="006E6D2B"/>
    <w:rsid w:val="006E7492"/>
    <w:rsid w:val="006E7741"/>
    <w:rsid w:val="006E7EE8"/>
    <w:rsid w:val="006F06C8"/>
    <w:rsid w:val="006F11E1"/>
    <w:rsid w:val="006F1554"/>
    <w:rsid w:val="006F1AA4"/>
    <w:rsid w:val="006F1AA5"/>
    <w:rsid w:val="006F23B4"/>
    <w:rsid w:val="006F3532"/>
    <w:rsid w:val="006F3677"/>
    <w:rsid w:val="006F3EEE"/>
    <w:rsid w:val="006F5033"/>
    <w:rsid w:val="006F5280"/>
    <w:rsid w:val="006F5B31"/>
    <w:rsid w:val="006F5F34"/>
    <w:rsid w:val="006F651B"/>
    <w:rsid w:val="006F6AB4"/>
    <w:rsid w:val="006F6D6D"/>
    <w:rsid w:val="006F6DEB"/>
    <w:rsid w:val="006F6F00"/>
    <w:rsid w:val="006F7616"/>
    <w:rsid w:val="006F7E5F"/>
    <w:rsid w:val="006F7FED"/>
    <w:rsid w:val="00701421"/>
    <w:rsid w:val="007015C6"/>
    <w:rsid w:val="007015D5"/>
    <w:rsid w:val="007019E1"/>
    <w:rsid w:val="00702256"/>
    <w:rsid w:val="00702450"/>
    <w:rsid w:val="00702694"/>
    <w:rsid w:val="007027F2"/>
    <w:rsid w:val="00702AF4"/>
    <w:rsid w:val="00702CAC"/>
    <w:rsid w:val="00702D89"/>
    <w:rsid w:val="00703257"/>
    <w:rsid w:val="007036E7"/>
    <w:rsid w:val="00703E6E"/>
    <w:rsid w:val="00704B7E"/>
    <w:rsid w:val="00704C65"/>
    <w:rsid w:val="007053BB"/>
    <w:rsid w:val="007058E1"/>
    <w:rsid w:val="00706184"/>
    <w:rsid w:val="00707279"/>
    <w:rsid w:val="00707479"/>
    <w:rsid w:val="00710E5D"/>
    <w:rsid w:val="007116CB"/>
    <w:rsid w:val="00712067"/>
    <w:rsid w:val="007120CD"/>
    <w:rsid w:val="00712903"/>
    <w:rsid w:val="00713C8A"/>
    <w:rsid w:val="00714A9E"/>
    <w:rsid w:val="00714AEA"/>
    <w:rsid w:val="00714DA4"/>
    <w:rsid w:val="00714E39"/>
    <w:rsid w:val="00715DC6"/>
    <w:rsid w:val="0071627B"/>
    <w:rsid w:val="007164A1"/>
    <w:rsid w:val="00716B98"/>
    <w:rsid w:val="00717A62"/>
    <w:rsid w:val="0072090F"/>
    <w:rsid w:val="00720924"/>
    <w:rsid w:val="00720DEA"/>
    <w:rsid w:val="007213AE"/>
    <w:rsid w:val="00721478"/>
    <w:rsid w:val="00721CEA"/>
    <w:rsid w:val="0072221D"/>
    <w:rsid w:val="00723962"/>
    <w:rsid w:val="00723BC2"/>
    <w:rsid w:val="00723E4E"/>
    <w:rsid w:val="00724B31"/>
    <w:rsid w:val="00725BF1"/>
    <w:rsid w:val="00725FD1"/>
    <w:rsid w:val="00726CCC"/>
    <w:rsid w:val="00730098"/>
    <w:rsid w:val="0073066D"/>
    <w:rsid w:val="00730A94"/>
    <w:rsid w:val="00730DC5"/>
    <w:rsid w:val="00731430"/>
    <w:rsid w:val="0073170C"/>
    <w:rsid w:val="00732B9F"/>
    <w:rsid w:val="00732C23"/>
    <w:rsid w:val="00732CBC"/>
    <w:rsid w:val="00734EA3"/>
    <w:rsid w:val="007358BB"/>
    <w:rsid w:val="007358F8"/>
    <w:rsid w:val="00735BCB"/>
    <w:rsid w:val="0073666F"/>
    <w:rsid w:val="007376F9"/>
    <w:rsid w:val="00737783"/>
    <w:rsid w:val="00737DD6"/>
    <w:rsid w:val="00741128"/>
    <w:rsid w:val="007419D1"/>
    <w:rsid w:val="00742156"/>
    <w:rsid w:val="007434CF"/>
    <w:rsid w:val="00743673"/>
    <w:rsid w:val="00743D48"/>
    <w:rsid w:val="00744106"/>
    <w:rsid w:val="0074495C"/>
    <w:rsid w:val="00745074"/>
    <w:rsid w:val="0074583E"/>
    <w:rsid w:val="007458F6"/>
    <w:rsid w:val="00745CA8"/>
    <w:rsid w:val="00746A1C"/>
    <w:rsid w:val="00747106"/>
    <w:rsid w:val="007474CB"/>
    <w:rsid w:val="00747755"/>
    <w:rsid w:val="00747F36"/>
    <w:rsid w:val="00747FD5"/>
    <w:rsid w:val="00747FE9"/>
    <w:rsid w:val="00751164"/>
    <w:rsid w:val="0075120D"/>
    <w:rsid w:val="00751821"/>
    <w:rsid w:val="00751835"/>
    <w:rsid w:val="00751BA9"/>
    <w:rsid w:val="00751DC6"/>
    <w:rsid w:val="0075287D"/>
    <w:rsid w:val="00753240"/>
    <w:rsid w:val="00753263"/>
    <w:rsid w:val="007536FC"/>
    <w:rsid w:val="00753A2D"/>
    <w:rsid w:val="00753D00"/>
    <w:rsid w:val="00755A7E"/>
    <w:rsid w:val="00755B01"/>
    <w:rsid w:val="00755B80"/>
    <w:rsid w:val="00755E0B"/>
    <w:rsid w:val="007569B9"/>
    <w:rsid w:val="00756DB0"/>
    <w:rsid w:val="00756EEC"/>
    <w:rsid w:val="00757085"/>
    <w:rsid w:val="00757350"/>
    <w:rsid w:val="007577AE"/>
    <w:rsid w:val="007577D7"/>
    <w:rsid w:val="00757C91"/>
    <w:rsid w:val="00760226"/>
    <w:rsid w:val="00760567"/>
    <w:rsid w:val="0076135C"/>
    <w:rsid w:val="007613E2"/>
    <w:rsid w:val="007621D2"/>
    <w:rsid w:val="00762BBD"/>
    <w:rsid w:val="007635DA"/>
    <w:rsid w:val="00763892"/>
    <w:rsid w:val="00763907"/>
    <w:rsid w:val="00765115"/>
    <w:rsid w:val="00766CEA"/>
    <w:rsid w:val="0076703F"/>
    <w:rsid w:val="007673EC"/>
    <w:rsid w:val="007676E5"/>
    <w:rsid w:val="00767AF8"/>
    <w:rsid w:val="00767B2D"/>
    <w:rsid w:val="00767E44"/>
    <w:rsid w:val="00770243"/>
    <w:rsid w:val="007705F9"/>
    <w:rsid w:val="00770748"/>
    <w:rsid w:val="007709E1"/>
    <w:rsid w:val="00770B8C"/>
    <w:rsid w:val="00771C2B"/>
    <w:rsid w:val="00771F53"/>
    <w:rsid w:val="0077284E"/>
    <w:rsid w:val="00772A65"/>
    <w:rsid w:val="007730ED"/>
    <w:rsid w:val="007743FF"/>
    <w:rsid w:val="007745EC"/>
    <w:rsid w:val="00774B7A"/>
    <w:rsid w:val="00774FB7"/>
    <w:rsid w:val="007754A1"/>
    <w:rsid w:val="00775BCF"/>
    <w:rsid w:val="00775FBF"/>
    <w:rsid w:val="0077660E"/>
    <w:rsid w:val="00777782"/>
    <w:rsid w:val="00777A7B"/>
    <w:rsid w:val="0078098E"/>
    <w:rsid w:val="00780D10"/>
    <w:rsid w:val="00780DA4"/>
    <w:rsid w:val="007810F4"/>
    <w:rsid w:val="007810FA"/>
    <w:rsid w:val="00782148"/>
    <w:rsid w:val="0078282F"/>
    <w:rsid w:val="0078335F"/>
    <w:rsid w:val="0078363E"/>
    <w:rsid w:val="00784524"/>
    <w:rsid w:val="0078462E"/>
    <w:rsid w:val="007846F2"/>
    <w:rsid w:val="0078472D"/>
    <w:rsid w:val="00784E75"/>
    <w:rsid w:val="00784EB8"/>
    <w:rsid w:val="00785093"/>
    <w:rsid w:val="0078515A"/>
    <w:rsid w:val="007864E7"/>
    <w:rsid w:val="007864FE"/>
    <w:rsid w:val="00786C51"/>
    <w:rsid w:val="007872EC"/>
    <w:rsid w:val="007873B4"/>
    <w:rsid w:val="00790222"/>
    <w:rsid w:val="00790783"/>
    <w:rsid w:val="007911C1"/>
    <w:rsid w:val="00791302"/>
    <w:rsid w:val="00791B04"/>
    <w:rsid w:val="00792565"/>
    <w:rsid w:val="0079301F"/>
    <w:rsid w:val="007932DB"/>
    <w:rsid w:val="007938D5"/>
    <w:rsid w:val="00793C0A"/>
    <w:rsid w:val="0079401F"/>
    <w:rsid w:val="00794AC4"/>
    <w:rsid w:val="007954FA"/>
    <w:rsid w:val="007956CE"/>
    <w:rsid w:val="007962F2"/>
    <w:rsid w:val="00796FB8"/>
    <w:rsid w:val="007979D9"/>
    <w:rsid w:val="007A0092"/>
    <w:rsid w:val="007A03B6"/>
    <w:rsid w:val="007A0EE3"/>
    <w:rsid w:val="007A0F85"/>
    <w:rsid w:val="007A108C"/>
    <w:rsid w:val="007A159B"/>
    <w:rsid w:val="007A19A0"/>
    <w:rsid w:val="007A2086"/>
    <w:rsid w:val="007A428E"/>
    <w:rsid w:val="007A4A65"/>
    <w:rsid w:val="007A4AB2"/>
    <w:rsid w:val="007A4D51"/>
    <w:rsid w:val="007A5317"/>
    <w:rsid w:val="007A58E0"/>
    <w:rsid w:val="007A5E49"/>
    <w:rsid w:val="007A5F78"/>
    <w:rsid w:val="007A611A"/>
    <w:rsid w:val="007A62F4"/>
    <w:rsid w:val="007A7E31"/>
    <w:rsid w:val="007B0041"/>
    <w:rsid w:val="007B0086"/>
    <w:rsid w:val="007B1056"/>
    <w:rsid w:val="007B12B6"/>
    <w:rsid w:val="007B1389"/>
    <w:rsid w:val="007B21D3"/>
    <w:rsid w:val="007B23DB"/>
    <w:rsid w:val="007B283A"/>
    <w:rsid w:val="007B29B6"/>
    <w:rsid w:val="007B2AA9"/>
    <w:rsid w:val="007B2E41"/>
    <w:rsid w:val="007B360D"/>
    <w:rsid w:val="007B36DB"/>
    <w:rsid w:val="007B3704"/>
    <w:rsid w:val="007B4423"/>
    <w:rsid w:val="007B4BE7"/>
    <w:rsid w:val="007B4E76"/>
    <w:rsid w:val="007B4F21"/>
    <w:rsid w:val="007B564E"/>
    <w:rsid w:val="007B5D9F"/>
    <w:rsid w:val="007B5E29"/>
    <w:rsid w:val="007B5F0A"/>
    <w:rsid w:val="007B6087"/>
    <w:rsid w:val="007B61DF"/>
    <w:rsid w:val="007B6469"/>
    <w:rsid w:val="007B773B"/>
    <w:rsid w:val="007B7F35"/>
    <w:rsid w:val="007C0279"/>
    <w:rsid w:val="007C26C4"/>
    <w:rsid w:val="007C3196"/>
    <w:rsid w:val="007C32F2"/>
    <w:rsid w:val="007C3F42"/>
    <w:rsid w:val="007C4103"/>
    <w:rsid w:val="007C463C"/>
    <w:rsid w:val="007C4F29"/>
    <w:rsid w:val="007C6072"/>
    <w:rsid w:val="007C6DDD"/>
    <w:rsid w:val="007C712E"/>
    <w:rsid w:val="007C7240"/>
    <w:rsid w:val="007C7374"/>
    <w:rsid w:val="007C7DE1"/>
    <w:rsid w:val="007D07EB"/>
    <w:rsid w:val="007D09A4"/>
    <w:rsid w:val="007D11C3"/>
    <w:rsid w:val="007D188C"/>
    <w:rsid w:val="007D1D6A"/>
    <w:rsid w:val="007D20F4"/>
    <w:rsid w:val="007D22C6"/>
    <w:rsid w:val="007D3F66"/>
    <w:rsid w:val="007D4359"/>
    <w:rsid w:val="007D43B5"/>
    <w:rsid w:val="007D4D69"/>
    <w:rsid w:val="007D5F67"/>
    <w:rsid w:val="007D6251"/>
    <w:rsid w:val="007D6260"/>
    <w:rsid w:val="007D638D"/>
    <w:rsid w:val="007D63B4"/>
    <w:rsid w:val="007D6AB7"/>
    <w:rsid w:val="007D6DAF"/>
    <w:rsid w:val="007D6E69"/>
    <w:rsid w:val="007D7280"/>
    <w:rsid w:val="007D7EB5"/>
    <w:rsid w:val="007E0006"/>
    <w:rsid w:val="007E1D18"/>
    <w:rsid w:val="007E227E"/>
    <w:rsid w:val="007E27E3"/>
    <w:rsid w:val="007E2978"/>
    <w:rsid w:val="007E29F6"/>
    <w:rsid w:val="007E3862"/>
    <w:rsid w:val="007E3F2D"/>
    <w:rsid w:val="007E4292"/>
    <w:rsid w:val="007E4C03"/>
    <w:rsid w:val="007E4CBF"/>
    <w:rsid w:val="007E4F7C"/>
    <w:rsid w:val="007E54DC"/>
    <w:rsid w:val="007E5A00"/>
    <w:rsid w:val="007E5D4C"/>
    <w:rsid w:val="007E6A07"/>
    <w:rsid w:val="007E6AA0"/>
    <w:rsid w:val="007E72AC"/>
    <w:rsid w:val="007E7C8D"/>
    <w:rsid w:val="007F01E3"/>
    <w:rsid w:val="007F07FF"/>
    <w:rsid w:val="007F0EE3"/>
    <w:rsid w:val="007F11A8"/>
    <w:rsid w:val="007F14F8"/>
    <w:rsid w:val="007F1939"/>
    <w:rsid w:val="007F1E37"/>
    <w:rsid w:val="007F1F09"/>
    <w:rsid w:val="007F22A8"/>
    <w:rsid w:val="007F277C"/>
    <w:rsid w:val="007F35F3"/>
    <w:rsid w:val="007F4C27"/>
    <w:rsid w:val="007F51C3"/>
    <w:rsid w:val="007F520A"/>
    <w:rsid w:val="007F5661"/>
    <w:rsid w:val="007F6405"/>
    <w:rsid w:val="007F646F"/>
    <w:rsid w:val="007F6B0C"/>
    <w:rsid w:val="007F6B4B"/>
    <w:rsid w:val="007F7466"/>
    <w:rsid w:val="007F7504"/>
    <w:rsid w:val="007F7657"/>
    <w:rsid w:val="007F791A"/>
    <w:rsid w:val="007F7BF8"/>
    <w:rsid w:val="00800658"/>
    <w:rsid w:val="0080083A"/>
    <w:rsid w:val="00800A1E"/>
    <w:rsid w:val="008010AE"/>
    <w:rsid w:val="00801188"/>
    <w:rsid w:val="00801709"/>
    <w:rsid w:val="008017DC"/>
    <w:rsid w:val="00801812"/>
    <w:rsid w:val="00801F16"/>
    <w:rsid w:val="008020D4"/>
    <w:rsid w:val="0080234D"/>
    <w:rsid w:val="00803552"/>
    <w:rsid w:val="00803735"/>
    <w:rsid w:val="00804010"/>
    <w:rsid w:val="0080449D"/>
    <w:rsid w:val="008051C3"/>
    <w:rsid w:val="00805784"/>
    <w:rsid w:val="00805807"/>
    <w:rsid w:val="0080604D"/>
    <w:rsid w:val="008062CC"/>
    <w:rsid w:val="008069D4"/>
    <w:rsid w:val="00806B3B"/>
    <w:rsid w:val="00806C67"/>
    <w:rsid w:val="00806CB0"/>
    <w:rsid w:val="008072B2"/>
    <w:rsid w:val="00810831"/>
    <w:rsid w:val="008109B5"/>
    <w:rsid w:val="00810D2E"/>
    <w:rsid w:val="008111C7"/>
    <w:rsid w:val="00811C6B"/>
    <w:rsid w:val="00811F31"/>
    <w:rsid w:val="00811FF4"/>
    <w:rsid w:val="0081212E"/>
    <w:rsid w:val="00812375"/>
    <w:rsid w:val="00812385"/>
    <w:rsid w:val="008137AD"/>
    <w:rsid w:val="00813C58"/>
    <w:rsid w:val="00813D4B"/>
    <w:rsid w:val="00813FD6"/>
    <w:rsid w:val="00814297"/>
    <w:rsid w:val="0081471F"/>
    <w:rsid w:val="00814C00"/>
    <w:rsid w:val="00815E76"/>
    <w:rsid w:val="00816077"/>
    <w:rsid w:val="00816093"/>
    <w:rsid w:val="008162FC"/>
    <w:rsid w:val="00816448"/>
    <w:rsid w:val="00816A1B"/>
    <w:rsid w:val="00816BD4"/>
    <w:rsid w:val="00817017"/>
    <w:rsid w:val="00817832"/>
    <w:rsid w:val="00817B31"/>
    <w:rsid w:val="008204B2"/>
    <w:rsid w:val="00820D33"/>
    <w:rsid w:val="00820F8D"/>
    <w:rsid w:val="00820FFF"/>
    <w:rsid w:val="008212B0"/>
    <w:rsid w:val="00821EB2"/>
    <w:rsid w:val="008225EC"/>
    <w:rsid w:val="00823563"/>
    <w:rsid w:val="00823735"/>
    <w:rsid w:val="008237B1"/>
    <w:rsid w:val="00823D06"/>
    <w:rsid w:val="00823F1F"/>
    <w:rsid w:val="0082418C"/>
    <w:rsid w:val="008242F7"/>
    <w:rsid w:val="00824400"/>
    <w:rsid w:val="008246B7"/>
    <w:rsid w:val="00825059"/>
    <w:rsid w:val="00825ECF"/>
    <w:rsid w:val="008269A4"/>
    <w:rsid w:val="00826DE2"/>
    <w:rsid w:val="00826F44"/>
    <w:rsid w:val="00827129"/>
    <w:rsid w:val="00827132"/>
    <w:rsid w:val="00827471"/>
    <w:rsid w:val="00827F39"/>
    <w:rsid w:val="0083008E"/>
    <w:rsid w:val="008303A0"/>
    <w:rsid w:val="00830557"/>
    <w:rsid w:val="008308DF"/>
    <w:rsid w:val="00830C11"/>
    <w:rsid w:val="00830EF7"/>
    <w:rsid w:val="008322E1"/>
    <w:rsid w:val="008323EB"/>
    <w:rsid w:val="00832B6C"/>
    <w:rsid w:val="008330C3"/>
    <w:rsid w:val="008330D3"/>
    <w:rsid w:val="00834BD7"/>
    <w:rsid w:val="0083561A"/>
    <w:rsid w:val="00835CA0"/>
    <w:rsid w:val="0083615C"/>
    <w:rsid w:val="00837702"/>
    <w:rsid w:val="0083788D"/>
    <w:rsid w:val="008379F9"/>
    <w:rsid w:val="0084022A"/>
    <w:rsid w:val="00842587"/>
    <w:rsid w:val="0084271F"/>
    <w:rsid w:val="00842B04"/>
    <w:rsid w:val="008435CB"/>
    <w:rsid w:val="0084471C"/>
    <w:rsid w:val="00844B63"/>
    <w:rsid w:val="00845CAB"/>
    <w:rsid w:val="00846448"/>
    <w:rsid w:val="00847916"/>
    <w:rsid w:val="00847F74"/>
    <w:rsid w:val="008502EC"/>
    <w:rsid w:val="008511C1"/>
    <w:rsid w:val="00852061"/>
    <w:rsid w:val="008521A2"/>
    <w:rsid w:val="00852AB9"/>
    <w:rsid w:val="008531E2"/>
    <w:rsid w:val="00853244"/>
    <w:rsid w:val="008536EA"/>
    <w:rsid w:val="00853A6A"/>
    <w:rsid w:val="00853D6E"/>
    <w:rsid w:val="00853DE0"/>
    <w:rsid w:val="00853FBA"/>
    <w:rsid w:val="00854709"/>
    <w:rsid w:val="00854E2E"/>
    <w:rsid w:val="00855311"/>
    <w:rsid w:val="0085598C"/>
    <w:rsid w:val="00856718"/>
    <w:rsid w:val="00856A0B"/>
    <w:rsid w:val="00856C68"/>
    <w:rsid w:val="00856F4E"/>
    <w:rsid w:val="00856FE8"/>
    <w:rsid w:val="00857CFA"/>
    <w:rsid w:val="00857DB1"/>
    <w:rsid w:val="00860901"/>
    <w:rsid w:val="0086099F"/>
    <w:rsid w:val="0086103A"/>
    <w:rsid w:val="0086109C"/>
    <w:rsid w:val="00861507"/>
    <w:rsid w:val="00862272"/>
    <w:rsid w:val="0086289A"/>
    <w:rsid w:val="0086289F"/>
    <w:rsid w:val="00862DAE"/>
    <w:rsid w:val="008630F9"/>
    <w:rsid w:val="0086325C"/>
    <w:rsid w:val="00863513"/>
    <w:rsid w:val="008638CF"/>
    <w:rsid w:val="008646E9"/>
    <w:rsid w:val="008651CB"/>
    <w:rsid w:val="00865DB3"/>
    <w:rsid w:val="00867383"/>
    <w:rsid w:val="00870323"/>
    <w:rsid w:val="00870485"/>
    <w:rsid w:val="008708B0"/>
    <w:rsid w:val="00871755"/>
    <w:rsid w:val="00871C36"/>
    <w:rsid w:val="00872483"/>
    <w:rsid w:val="00872DA4"/>
    <w:rsid w:val="00872FEC"/>
    <w:rsid w:val="00873E75"/>
    <w:rsid w:val="00874470"/>
    <w:rsid w:val="008759F3"/>
    <w:rsid w:val="008769CE"/>
    <w:rsid w:val="00876DDC"/>
    <w:rsid w:val="0087735A"/>
    <w:rsid w:val="0088027B"/>
    <w:rsid w:val="0088122D"/>
    <w:rsid w:val="008819D3"/>
    <w:rsid w:val="00881A02"/>
    <w:rsid w:val="00881AF6"/>
    <w:rsid w:val="00881E1E"/>
    <w:rsid w:val="00881E83"/>
    <w:rsid w:val="008827DC"/>
    <w:rsid w:val="00882B19"/>
    <w:rsid w:val="00882FF3"/>
    <w:rsid w:val="0088436E"/>
    <w:rsid w:val="008846B9"/>
    <w:rsid w:val="008850B8"/>
    <w:rsid w:val="008853B0"/>
    <w:rsid w:val="0088552C"/>
    <w:rsid w:val="0088561F"/>
    <w:rsid w:val="00886ECF"/>
    <w:rsid w:val="0089125A"/>
    <w:rsid w:val="00891525"/>
    <w:rsid w:val="00891756"/>
    <w:rsid w:val="008917A1"/>
    <w:rsid w:val="008917E8"/>
    <w:rsid w:val="00892036"/>
    <w:rsid w:val="008920D0"/>
    <w:rsid w:val="0089271C"/>
    <w:rsid w:val="00892A34"/>
    <w:rsid w:val="00892E64"/>
    <w:rsid w:val="00893DBD"/>
    <w:rsid w:val="008942DF"/>
    <w:rsid w:val="00894331"/>
    <w:rsid w:val="008943D2"/>
    <w:rsid w:val="00894A04"/>
    <w:rsid w:val="00894F73"/>
    <w:rsid w:val="00895505"/>
    <w:rsid w:val="008956B3"/>
    <w:rsid w:val="00896171"/>
    <w:rsid w:val="00896343"/>
    <w:rsid w:val="008968AB"/>
    <w:rsid w:val="008974A5"/>
    <w:rsid w:val="008974D8"/>
    <w:rsid w:val="008977AD"/>
    <w:rsid w:val="0089789B"/>
    <w:rsid w:val="00897CD7"/>
    <w:rsid w:val="008A0038"/>
    <w:rsid w:val="008A0260"/>
    <w:rsid w:val="008A056C"/>
    <w:rsid w:val="008A156F"/>
    <w:rsid w:val="008A15A8"/>
    <w:rsid w:val="008A1E2D"/>
    <w:rsid w:val="008A217C"/>
    <w:rsid w:val="008A2351"/>
    <w:rsid w:val="008A24EC"/>
    <w:rsid w:val="008A25BC"/>
    <w:rsid w:val="008A278A"/>
    <w:rsid w:val="008A2FD8"/>
    <w:rsid w:val="008A387F"/>
    <w:rsid w:val="008A3DCB"/>
    <w:rsid w:val="008A4A94"/>
    <w:rsid w:val="008A4D53"/>
    <w:rsid w:val="008A5866"/>
    <w:rsid w:val="008A595B"/>
    <w:rsid w:val="008A6030"/>
    <w:rsid w:val="008A6924"/>
    <w:rsid w:val="008A69C3"/>
    <w:rsid w:val="008A6EEF"/>
    <w:rsid w:val="008A75A3"/>
    <w:rsid w:val="008B0487"/>
    <w:rsid w:val="008B19DE"/>
    <w:rsid w:val="008B2320"/>
    <w:rsid w:val="008B2960"/>
    <w:rsid w:val="008B2ED1"/>
    <w:rsid w:val="008B3CD7"/>
    <w:rsid w:val="008B4870"/>
    <w:rsid w:val="008B4F8D"/>
    <w:rsid w:val="008B5065"/>
    <w:rsid w:val="008B5446"/>
    <w:rsid w:val="008B61FC"/>
    <w:rsid w:val="008B63C1"/>
    <w:rsid w:val="008B6517"/>
    <w:rsid w:val="008B67DF"/>
    <w:rsid w:val="008B6C6C"/>
    <w:rsid w:val="008B7841"/>
    <w:rsid w:val="008C0541"/>
    <w:rsid w:val="008C1165"/>
    <w:rsid w:val="008C160B"/>
    <w:rsid w:val="008C1655"/>
    <w:rsid w:val="008C16F8"/>
    <w:rsid w:val="008C1C17"/>
    <w:rsid w:val="008C1F04"/>
    <w:rsid w:val="008C2B02"/>
    <w:rsid w:val="008C3298"/>
    <w:rsid w:val="008C51A3"/>
    <w:rsid w:val="008C661C"/>
    <w:rsid w:val="008C7051"/>
    <w:rsid w:val="008C7332"/>
    <w:rsid w:val="008D02CE"/>
    <w:rsid w:val="008D0DB5"/>
    <w:rsid w:val="008D12C9"/>
    <w:rsid w:val="008D14B2"/>
    <w:rsid w:val="008D1B6E"/>
    <w:rsid w:val="008D1D8F"/>
    <w:rsid w:val="008D27A2"/>
    <w:rsid w:val="008D2F0C"/>
    <w:rsid w:val="008D3250"/>
    <w:rsid w:val="008D3AF7"/>
    <w:rsid w:val="008D3F1D"/>
    <w:rsid w:val="008D4314"/>
    <w:rsid w:val="008D4972"/>
    <w:rsid w:val="008D537C"/>
    <w:rsid w:val="008D56FA"/>
    <w:rsid w:val="008D5BD6"/>
    <w:rsid w:val="008D5DA2"/>
    <w:rsid w:val="008D5DD2"/>
    <w:rsid w:val="008D647F"/>
    <w:rsid w:val="008D64F0"/>
    <w:rsid w:val="008D6C5F"/>
    <w:rsid w:val="008D6F25"/>
    <w:rsid w:val="008D7D1D"/>
    <w:rsid w:val="008D7E77"/>
    <w:rsid w:val="008E00E5"/>
    <w:rsid w:val="008E06CD"/>
    <w:rsid w:val="008E12E0"/>
    <w:rsid w:val="008E30F7"/>
    <w:rsid w:val="008E38BA"/>
    <w:rsid w:val="008E3A85"/>
    <w:rsid w:val="008E3B20"/>
    <w:rsid w:val="008E3BD7"/>
    <w:rsid w:val="008E4E5A"/>
    <w:rsid w:val="008E4ECB"/>
    <w:rsid w:val="008E5B07"/>
    <w:rsid w:val="008E5E13"/>
    <w:rsid w:val="008E66D9"/>
    <w:rsid w:val="008E6B29"/>
    <w:rsid w:val="008E7C57"/>
    <w:rsid w:val="008E7D59"/>
    <w:rsid w:val="008F0A89"/>
    <w:rsid w:val="008F0FF2"/>
    <w:rsid w:val="008F1566"/>
    <w:rsid w:val="008F1567"/>
    <w:rsid w:val="008F1A53"/>
    <w:rsid w:val="008F1BA1"/>
    <w:rsid w:val="008F1E5E"/>
    <w:rsid w:val="008F2484"/>
    <w:rsid w:val="008F2889"/>
    <w:rsid w:val="008F29F0"/>
    <w:rsid w:val="008F2ED5"/>
    <w:rsid w:val="008F2EDA"/>
    <w:rsid w:val="008F3060"/>
    <w:rsid w:val="008F3C75"/>
    <w:rsid w:val="008F3D85"/>
    <w:rsid w:val="008F3FDB"/>
    <w:rsid w:val="008F459E"/>
    <w:rsid w:val="008F4F69"/>
    <w:rsid w:val="008F5588"/>
    <w:rsid w:val="008F600A"/>
    <w:rsid w:val="008F6140"/>
    <w:rsid w:val="008F7FDB"/>
    <w:rsid w:val="009000B2"/>
    <w:rsid w:val="009005DD"/>
    <w:rsid w:val="00900F38"/>
    <w:rsid w:val="0090147F"/>
    <w:rsid w:val="00901DA6"/>
    <w:rsid w:val="009023AC"/>
    <w:rsid w:val="00902E31"/>
    <w:rsid w:val="00903877"/>
    <w:rsid w:val="009038D5"/>
    <w:rsid w:val="00904139"/>
    <w:rsid w:val="00904349"/>
    <w:rsid w:val="009043AB"/>
    <w:rsid w:val="0090444C"/>
    <w:rsid w:val="00904B99"/>
    <w:rsid w:val="00904B9F"/>
    <w:rsid w:val="00904DB7"/>
    <w:rsid w:val="00904DEF"/>
    <w:rsid w:val="00905AA6"/>
    <w:rsid w:val="00905B71"/>
    <w:rsid w:val="0090624E"/>
    <w:rsid w:val="00906991"/>
    <w:rsid w:val="00906A60"/>
    <w:rsid w:val="00907727"/>
    <w:rsid w:val="00907B0A"/>
    <w:rsid w:val="00907DB5"/>
    <w:rsid w:val="0091001E"/>
    <w:rsid w:val="0091037E"/>
    <w:rsid w:val="00910655"/>
    <w:rsid w:val="00911430"/>
    <w:rsid w:val="00911A66"/>
    <w:rsid w:val="0091211A"/>
    <w:rsid w:val="009121D5"/>
    <w:rsid w:val="00913882"/>
    <w:rsid w:val="00913B8C"/>
    <w:rsid w:val="009147DF"/>
    <w:rsid w:val="00914BF1"/>
    <w:rsid w:val="00914FF3"/>
    <w:rsid w:val="00915A4F"/>
    <w:rsid w:val="00915B0E"/>
    <w:rsid w:val="00915D9D"/>
    <w:rsid w:val="00917175"/>
    <w:rsid w:val="00917BE9"/>
    <w:rsid w:val="0092031C"/>
    <w:rsid w:val="0092115C"/>
    <w:rsid w:val="00921B19"/>
    <w:rsid w:val="00921BD2"/>
    <w:rsid w:val="00921E44"/>
    <w:rsid w:val="00923CA4"/>
    <w:rsid w:val="00924044"/>
    <w:rsid w:val="00924048"/>
    <w:rsid w:val="009242F7"/>
    <w:rsid w:val="00924C81"/>
    <w:rsid w:val="00924EAC"/>
    <w:rsid w:val="00924F44"/>
    <w:rsid w:val="00925C2E"/>
    <w:rsid w:val="00926089"/>
    <w:rsid w:val="009263DC"/>
    <w:rsid w:val="0092699F"/>
    <w:rsid w:val="00927C30"/>
    <w:rsid w:val="009302CD"/>
    <w:rsid w:val="00930327"/>
    <w:rsid w:val="00930815"/>
    <w:rsid w:val="0093103D"/>
    <w:rsid w:val="009315FD"/>
    <w:rsid w:val="009317FB"/>
    <w:rsid w:val="009319E9"/>
    <w:rsid w:val="00931F1F"/>
    <w:rsid w:val="00932324"/>
    <w:rsid w:val="009323D3"/>
    <w:rsid w:val="0093262B"/>
    <w:rsid w:val="009326D2"/>
    <w:rsid w:val="009327B2"/>
    <w:rsid w:val="00932D21"/>
    <w:rsid w:val="009337D4"/>
    <w:rsid w:val="00933EDD"/>
    <w:rsid w:val="00934271"/>
    <w:rsid w:val="0093428F"/>
    <w:rsid w:val="00934D88"/>
    <w:rsid w:val="00934EB0"/>
    <w:rsid w:val="00935693"/>
    <w:rsid w:val="009356E2"/>
    <w:rsid w:val="009365C9"/>
    <w:rsid w:val="0093710D"/>
    <w:rsid w:val="0093721E"/>
    <w:rsid w:val="00937389"/>
    <w:rsid w:val="00937A63"/>
    <w:rsid w:val="0094040D"/>
    <w:rsid w:val="00940EB6"/>
    <w:rsid w:val="00941222"/>
    <w:rsid w:val="0094132B"/>
    <w:rsid w:val="009418F3"/>
    <w:rsid w:val="009425B8"/>
    <w:rsid w:val="009426D6"/>
    <w:rsid w:val="00942D4F"/>
    <w:rsid w:val="00942F67"/>
    <w:rsid w:val="00943056"/>
    <w:rsid w:val="0094343B"/>
    <w:rsid w:val="009436B9"/>
    <w:rsid w:val="0094403B"/>
    <w:rsid w:val="009445FE"/>
    <w:rsid w:val="00944645"/>
    <w:rsid w:val="009449BC"/>
    <w:rsid w:val="00944C61"/>
    <w:rsid w:val="00944DFD"/>
    <w:rsid w:val="00945D24"/>
    <w:rsid w:val="0094697F"/>
    <w:rsid w:val="00947883"/>
    <w:rsid w:val="0095099E"/>
    <w:rsid w:val="00951380"/>
    <w:rsid w:val="00951C9C"/>
    <w:rsid w:val="009529E6"/>
    <w:rsid w:val="00953403"/>
    <w:rsid w:val="00953BC9"/>
    <w:rsid w:val="00953CAE"/>
    <w:rsid w:val="00953CB9"/>
    <w:rsid w:val="00954E59"/>
    <w:rsid w:val="00954FC0"/>
    <w:rsid w:val="00955143"/>
    <w:rsid w:val="009551A4"/>
    <w:rsid w:val="0095528A"/>
    <w:rsid w:val="009564B1"/>
    <w:rsid w:val="0095662D"/>
    <w:rsid w:val="00956761"/>
    <w:rsid w:val="009568C1"/>
    <w:rsid w:val="00956B37"/>
    <w:rsid w:val="00956F8A"/>
    <w:rsid w:val="00960B0F"/>
    <w:rsid w:val="00960D47"/>
    <w:rsid w:val="00962541"/>
    <w:rsid w:val="00962619"/>
    <w:rsid w:val="0096389C"/>
    <w:rsid w:val="009648F5"/>
    <w:rsid w:val="00964BA5"/>
    <w:rsid w:val="009656AD"/>
    <w:rsid w:val="009656E6"/>
    <w:rsid w:val="0096590D"/>
    <w:rsid w:val="0096641D"/>
    <w:rsid w:val="00966987"/>
    <w:rsid w:val="009669DF"/>
    <w:rsid w:val="00966E76"/>
    <w:rsid w:val="009673AD"/>
    <w:rsid w:val="009674A9"/>
    <w:rsid w:val="009678EA"/>
    <w:rsid w:val="00970651"/>
    <w:rsid w:val="00970944"/>
    <w:rsid w:val="00970E07"/>
    <w:rsid w:val="009722FA"/>
    <w:rsid w:val="009744A4"/>
    <w:rsid w:val="009744D6"/>
    <w:rsid w:val="00974AFC"/>
    <w:rsid w:val="009750B8"/>
    <w:rsid w:val="00975104"/>
    <w:rsid w:val="0097526C"/>
    <w:rsid w:val="00975AA4"/>
    <w:rsid w:val="00975B1B"/>
    <w:rsid w:val="00976397"/>
    <w:rsid w:val="00976728"/>
    <w:rsid w:val="00976960"/>
    <w:rsid w:val="00976988"/>
    <w:rsid w:val="00977176"/>
    <w:rsid w:val="0098018E"/>
    <w:rsid w:val="00980398"/>
    <w:rsid w:val="00980453"/>
    <w:rsid w:val="009808C7"/>
    <w:rsid w:val="00980B58"/>
    <w:rsid w:val="00981654"/>
    <w:rsid w:val="00981954"/>
    <w:rsid w:val="00981DF2"/>
    <w:rsid w:val="0098205E"/>
    <w:rsid w:val="00982579"/>
    <w:rsid w:val="00982823"/>
    <w:rsid w:val="00983224"/>
    <w:rsid w:val="00983866"/>
    <w:rsid w:val="00983D7E"/>
    <w:rsid w:val="0098406A"/>
    <w:rsid w:val="009875B6"/>
    <w:rsid w:val="00990315"/>
    <w:rsid w:val="0099037E"/>
    <w:rsid w:val="0099055F"/>
    <w:rsid w:val="00990740"/>
    <w:rsid w:val="0099120D"/>
    <w:rsid w:val="00992528"/>
    <w:rsid w:val="00992BA9"/>
    <w:rsid w:val="009938BA"/>
    <w:rsid w:val="009941D3"/>
    <w:rsid w:val="0099492A"/>
    <w:rsid w:val="00995379"/>
    <w:rsid w:val="00995918"/>
    <w:rsid w:val="00995F34"/>
    <w:rsid w:val="00996B99"/>
    <w:rsid w:val="009979D7"/>
    <w:rsid w:val="009A03A7"/>
    <w:rsid w:val="009A03BE"/>
    <w:rsid w:val="009A1200"/>
    <w:rsid w:val="009A141E"/>
    <w:rsid w:val="009A15B7"/>
    <w:rsid w:val="009A1601"/>
    <w:rsid w:val="009A17DF"/>
    <w:rsid w:val="009A19B0"/>
    <w:rsid w:val="009A1A8D"/>
    <w:rsid w:val="009A1D60"/>
    <w:rsid w:val="009A269E"/>
    <w:rsid w:val="009A287D"/>
    <w:rsid w:val="009A2963"/>
    <w:rsid w:val="009A3C2B"/>
    <w:rsid w:val="009A3DDE"/>
    <w:rsid w:val="009A4030"/>
    <w:rsid w:val="009A4112"/>
    <w:rsid w:val="009A499E"/>
    <w:rsid w:val="009A49E6"/>
    <w:rsid w:val="009A4FE0"/>
    <w:rsid w:val="009A5266"/>
    <w:rsid w:val="009A5E4A"/>
    <w:rsid w:val="009A6277"/>
    <w:rsid w:val="009A6853"/>
    <w:rsid w:val="009A78F0"/>
    <w:rsid w:val="009B0003"/>
    <w:rsid w:val="009B15BA"/>
    <w:rsid w:val="009B19AA"/>
    <w:rsid w:val="009B1B05"/>
    <w:rsid w:val="009B1EDB"/>
    <w:rsid w:val="009B270D"/>
    <w:rsid w:val="009B4475"/>
    <w:rsid w:val="009B4E96"/>
    <w:rsid w:val="009B4F0C"/>
    <w:rsid w:val="009B5546"/>
    <w:rsid w:val="009B5861"/>
    <w:rsid w:val="009B5DE7"/>
    <w:rsid w:val="009B619F"/>
    <w:rsid w:val="009B68F2"/>
    <w:rsid w:val="009B7216"/>
    <w:rsid w:val="009B7A2B"/>
    <w:rsid w:val="009C1C43"/>
    <w:rsid w:val="009C26A4"/>
    <w:rsid w:val="009C2DAC"/>
    <w:rsid w:val="009C2FE1"/>
    <w:rsid w:val="009C3192"/>
    <w:rsid w:val="009C3525"/>
    <w:rsid w:val="009C35F9"/>
    <w:rsid w:val="009C50C6"/>
    <w:rsid w:val="009D0040"/>
    <w:rsid w:val="009D0695"/>
    <w:rsid w:val="009D0C5C"/>
    <w:rsid w:val="009D1212"/>
    <w:rsid w:val="009D186D"/>
    <w:rsid w:val="009D1EF8"/>
    <w:rsid w:val="009D2034"/>
    <w:rsid w:val="009D2176"/>
    <w:rsid w:val="009D2179"/>
    <w:rsid w:val="009D24F9"/>
    <w:rsid w:val="009D25D4"/>
    <w:rsid w:val="009D2C71"/>
    <w:rsid w:val="009D2D31"/>
    <w:rsid w:val="009D2FF7"/>
    <w:rsid w:val="009D3267"/>
    <w:rsid w:val="009D3944"/>
    <w:rsid w:val="009D3C96"/>
    <w:rsid w:val="009D431F"/>
    <w:rsid w:val="009D57E7"/>
    <w:rsid w:val="009D5CFA"/>
    <w:rsid w:val="009D607B"/>
    <w:rsid w:val="009D608B"/>
    <w:rsid w:val="009D61A9"/>
    <w:rsid w:val="009D6ECB"/>
    <w:rsid w:val="009E074C"/>
    <w:rsid w:val="009E091F"/>
    <w:rsid w:val="009E0C75"/>
    <w:rsid w:val="009E0F78"/>
    <w:rsid w:val="009E1EE0"/>
    <w:rsid w:val="009E2943"/>
    <w:rsid w:val="009E2B51"/>
    <w:rsid w:val="009E2CEC"/>
    <w:rsid w:val="009E352B"/>
    <w:rsid w:val="009E3F69"/>
    <w:rsid w:val="009E3FCD"/>
    <w:rsid w:val="009E5E95"/>
    <w:rsid w:val="009E602C"/>
    <w:rsid w:val="009E6397"/>
    <w:rsid w:val="009E65EE"/>
    <w:rsid w:val="009E7486"/>
    <w:rsid w:val="009E77C0"/>
    <w:rsid w:val="009E7B7E"/>
    <w:rsid w:val="009F18B4"/>
    <w:rsid w:val="009F1909"/>
    <w:rsid w:val="009F19D9"/>
    <w:rsid w:val="009F19EA"/>
    <w:rsid w:val="009F2061"/>
    <w:rsid w:val="009F2868"/>
    <w:rsid w:val="009F2A44"/>
    <w:rsid w:val="009F2BB7"/>
    <w:rsid w:val="009F2CC5"/>
    <w:rsid w:val="009F2CF6"/>
    <w:rsid w:val="009F311A"/>
    <w:rsid w:val="009F3206"/>
    <w:rsid w:val="009F39B9"/>
    <w:rsid w:val="009F4564"/>
    <w:rsid w:val="009F4688"/>
    <w:rsid w:val="009F492B"/>
    <w:rsid w:val="009F508D"/>
    <w:rsid w:val="009F5442"/>
    <w:rsid w:val="009F5C67"/>
    <w:rsid w:val="009F6462"/>
    <w:rsid w:val="009F649C"/>
    <w:rsid w:val="009F673E"/>
    <w:rsid w:val="009F67E3"/>
    <w:rsid w:val="009F6820"/>
    <w:rsid w:val="009F6830"/>
    <w:rsid w:val="009F6CDE"/>
    <w:rsid w:val="009F6D58"/>
    <w:rsid w:val="009F794E"/>
    <w:rsid w:val="009F7B20"/>
    <w:rsid w:val="009F7C32"/>
    <w:rsid w:val="00A00F2B"/>
    <w:rsid w:val="00A00FAA"/>
    <w:rsid w:val="00A01838"/>
    <w:rsid w:val="00A01F06"/>
    <w:rsid w:val="00A02C11"/>
    <w:rsid w:val="00A02CB8"/>
    <w:rsid w:val="00A04C30"/>
    <w:rsid w:val="00A05624"/>
    <w:rsid w:val="00A0593D"/>
    <w:rsid w:val="00A059FB"/>
    <w:rsid w:val="00A06499"/>
    <w:rsid w:val="00A068E8"/>
    <w:rsid w:val="00A06C42"/>
    <w:rsid w:val="00A078A8"/>
    <w:rsid w:val="00A079AE"/>
    <w:rsid w:val="00A07EF9"/>
    <w:rsid w:val="00A1005C"/>
    <w:rsid w:val="00A102CD"/>
    <w:rsid w:val="00A10C50"/>
    <w:rsid w:val="00A11295"/>
    <w:rsid w:val="00A11631"/>
    <w:rsid w:val="00A1210F"/>
    <w:rsid w:val="00A12403"/>
    <w:rsid w:val="00A12FB3"/>
    <w:rsid w:val="00A14CF9"/>
    <w:rsid w:val="00A15487"/>
    <w:rsid w:val="00A157D8"/>
    <w:rsid w:val="00A15A9B"/>
    <w:rsid w:val="00A163D0"/>
    <w:rsid w:val="00A166D2"/>
    <w:rsid w:val="00A1689D"/>
    <w:rsid w:val="00A169CD"/>
    <w:rsid w:val="00A17976"/>
    <w:rsid w:val="00A209CC"/>
    <w:rsid w:val="00A20B2B"/>
    <w:rsid w:val="00A21335"/>
    <w:rsid w:val="00A21D6F"/>
    <w:rsid w:val="00A2283C"/>
    <w:rsid w:val="00A22E10"/>
    <w:rsid w:val="00A2386F"/>
    <w:rsid w:val="00A2394E"/>
    <w:rsid w:val="00A23B29"/>
    <w:rsid w:val="00A23BF0"/>
    <w:rsid w:val="00A244E8"/>
    <w:rsid w:val="00A24A04"/>
    <w:rsid w:val="00A27748"/>
    <w:rsid w:val="00A30DBC"/>
    <w:rsid w:val="00A30F12"/>
    <w:rsid w:val="00A31015"/>
    <w:rsid w:val="00A31699"/>
    <w:rsid w:val="00A31C08"/>
    <w:rsid w:val="00A328C4"/>
    <w:rsid w:val="00A34ACA"/>
    <w:rsid w:val="00A34ADC"/>
    <w:rsid w:val="00A34DE3"/>
    <w:rsid w:val="00A3564D"/>
    <w:rsid w:val="00A35F17"/>
    <w:rsid w:val="00A35F4A"/>
    <w:rsid w:val="00A364B2"/>
    <w:rsid w:val="00A36765"/>
    <w:rsid w:val="00A36F67"/>
    <w:rsid w:val="00A372B9"/>
    <w:rsid w:val="00A37379"/>
    <w:rsid w:val="00A40F47"/>
    <w:rsid w:val="00A41017"/>
    <w:rsid w:val="00A4129D"/>
    <w:rsid w:val="00A41869"/>
    <w:rsid w:val="00A41C8C"/>
    <w:rsid w:val="00A423AA"/>
    <w:rsid w:val="00A429E2"/>
    <w:rsid w:val="00A42F1E"/>
    <w:rsid w:val="00A4331A"/>
    <w:rsid w:val="00A43A71"/>
    <w:rsid w:val="00A43B68"/>
    <w:rsid w:val="00A447A4"/>
    <w:rsid w:val="00A45DE9"/>
    <w:rsid w:val="00A462E6"/>
    <w:rsid w:val="00A463FB"/>
    <w:rsid w:val="00A46794"/>
    <w:rsid w:val="00A50ADC"/>
    <w:rsid w:val="00A50CD7"/>
    <w:rsid w:val="00A5101E"/>
    <w:rsid w:val="00A51970"/>
    <w:rsid w:val="00A52330"/>
    <w:rsid w:val="00A52ABE"/>
    <w:rsid w:val="00A56192"/>
    <w:rsid w:val="00A56BE4"/>
    <w:rsid w:val="00A572CC"/>
    <w:rsid w:val="00A57969"/>
    <w:rsid w:val="00A57AB2"/>
    <w:rsid w:val="00A57D39"/>
    <w:rsid w:val="00A60618"/>
    <w:rsid w:val="00A614EF"/>
    <w:rsid w:val="00A61783"/>
    <w:rsid w:val="00A6223E"/>
    <w:rsid w:val="00A6283E"/>
    <w:rsid w:val="00A628E1"/>
    <w:rsid w:val="00A629AF"/>
    <w:rsid w:val="00A63A72"/>
    <w:rsid w:val="00A657FB"/>
    <w:rsid w:val="00A666C6"/>
    <w:rsid w:val="00A67141"/>
    <w:rsid w:val="00A672F2"/>
    <w:rsid w:val="00A678A9"/>
    <w:rsid w:val="00A719BD"/>
    <w:rsid w:val="00A71E6A"/>
    <w:rsid w:val="00A71E8C"/>
    <w:rsid w:val="00A72FF2"/>
    <w:rsid w:val="00A733BC"/>
    <w:rsid w:val="00A73B9F"/>
    <w:rsid w:val="00A744F9"/>
    <w:rsid w:val="00A75B56"/>
    <w:rsid w:val="00A76BCE"/>
    <w:rsid w:val="00A77526"/>
    <w:rsid w:val="00A77E53"/>
    <w:rsid w:val="00A807BA"/>
    <w:rsid w:val="00A80B34"/>
    <w:rsid w:val="00A810EB"/>
    <w:rsid w:val="00A8132F"/>
    <w:rsid w:val="00A81B36"/>
    <w:rsid w:val="00A81D97"/>
    <w:rsid w:val="00A81FC5"/>
    <w:rsid w:val="00A824FE"/>
    <w:rsid w:val="00A82535"/>
    <w:rsid w:val="00A83369"/>
    <w:rsid w:val="00A8339A"/>
    <w:rsid w:val="00A833ED"/>
    <w:rsid w:val="00A83B35"/>
    <w:rsid w:val="00A83B84"/>
    <w:rsid w:val="00A845F5"/>
    <w:rsid w:val="00A84834"/>
    <w:rsid w:val="00A849C4"/>
    <w:rsid w:val="00A84C13"/>
    <w:rsid w:val="00A84D90"/>
    <w:rsid w:val="00A8518E"/>
    <w:rsid w:val="00A85665"/>
    <w:rsid w:val="00A85A34"/>
    <w:rsid w:val="00A85B10"/>
    <w:rsid w:val="00A85C12"/>
    <w:rsid w:val="00A86231"/>
    <w:rsid w:val="00A86C2E"/>
    <w:rsid w:val="00A906C3"/>
    <w:rsid w:val="00A91525"/>
    <w:rsid w:val="00A91FF2"/>
    <w:rsid w:val="00A9246A"/>
    <w:rsid w:val="00A92D56"/>
    <w:rsid w:val="00A93DBD"/>
    <w:rsid w:val="00A93EB3"/>
    <w:rsid w:val="00A948DF"/>
    <w:rsid w:val="00A963BC"/>
    <w:rsid w:val="00A97326"/>
    <w:rsid w:val="00AA0054"/>
    <w:rsid w:val="00AA0238"/>
    <w:rsid w:val="00AA02D1"/>
    <w:rsid w:val="00AA05C9"/>
    <w:rsid w:val="00AA0A60"/>
    <w:rsid w:val="00AA144E"/>
    <w:rsid w:val="00AA1B05"/>
    <w:rsid w:val="00AA1E82"/>
    <w:rsid w:val="00AA21FC"/>
    <w:rsid w:val="00AA24DE"/>
    <w:rsid w:val="00AA3FD7"/>
    <w:rsid w:val="00AA4D14"/>
    <w:rsid w:val="00AA4F2E"/>
    <w:rsid w:val="00AA5396"/>
    <w:rsid w:val="00AA53BD"/>
    <w:rsid w:val="00AA594E"/>
    <w:rsid w:val="00AA5982"/>
    <w:rsid w:val="00AA5A7C"/>
    <w:rsid w:val="00AA6096"/>
    <w:rsid w:val="00AA60D8"/>
    <w:rsid w:val="00AA692B"/>
    <w:rsid w:val="00AA7481"/>
    <w:rsid w:val="00AA78AB"/>
    <w:rsid w:val="00AA7FF4"/>
    <w:rsid w:val="00AB0147"/>
    <w:rsid w:val="00AB088E"/>
    <w:rsid w:val="00AB11BF"/>
    <w:rsid w:val="00AB1875"/>
    <w:rsid w:val="00AB2664"/>
    <w:rsid w:val="00AB2A23"/>
    <w:rsid w:val="00AB2B52"/>
    <w:rsid w:val="00AB2C7B"/>
    <w:rsid w:val="00AB2CF4"/>
    <w:rsid w:val="00AB3BF7"/>
    <w:rsid w:val="00AB42E9"/>
    <w:rsid w:val="00AB445E"/>
    <w:rsid w:val="00AB5F91"/>
    <w:rsid w:val="00AB77D3"/>
    <w:rsid w:val="00AB7AAD"/>
    <w:rsid w:val="00AB7BC4"/>
    <w:rsid w:val="00AC017F"/>
    <w:rsid w:val="00AC0362"/>
    <w:rsid w:val="00AC0B59"/>
    <w:rsid w:val="00AC0FFB"/>
    <w:rsid w:val="00AC1AD9"/>
    <w:rsid w:val="00AC1C33"/>
    <w:rsid w:val="00AC2949"/>
    <w:rsid w:val="00AC3BB2"/>
    <w:rsid w:val="00AC3D47"/>
    <w:rsid w:val="00AC4095"/>
    <w:rsid w:val="00AC4584"/>
    <w:rsid w:val="00AC4662"/>
    <w:rsid w:val="00AC4FF3"/>
    <w:rsid w:val="00AC52EE"/>
    <w:rsid w:val="00AC5574"/>
    <w:rsid w:val="00AC57F9"/>
    <w:rsid w:val="00AC603A"/>
    <w:rsid w:val="00AC6147"/>
    <w:rsid w:val="00AC6A5F"/>
    <w:rsid w:val="00AC732F"/>
    <w:rsid w:val="00AC7338"/>
    <w:rsid w:val="00AC76B1"/>
    <w:rsid w:val="00AD04EF"/>
    <w:rsid w:val="00AD0537"/>
    <w:rsid w:val="00AD0623"/>
    <w:rsid w:val="00AD0997"/>
    <w:rsid w:val="00AD0D30"/>
    <w:rsid w:val="00AD1EE7"/>
    <w:rsid w:val="00AD3002"/>
    <w:rsid w:val="00AD31AF"/>
    <w:rsid w:val="00AD3268"/>
    <w:rsid w:val="00AD33E7"/>
    <w:rsid w:val="00AD4943"/>
    <w:rsid w:val="00AD4C60"/>
    <w:rsid w:val="00AD4F99"/>
    <w:rsid w:val="00AD52A1"/>
    <w:rsid w:val="00AD5C0F"/>
    <w:rsid w:val="00AD667B"/>
    <w:rsid w:val="00AD7013"/>
    <w:rsid w:val="00AD7732"/>
    <w:rsid w:val="00AD7A99"/>
    <w:rsid w:val="00AE08A1"/>
    <w:rsid w:val="00AE13F5"/>
    <w:rsid w:val="00AE16F6"/>
    <w:rsid w:val="00AE2F15"/>
    <w:rsid w:val="00AE3E94"/>
    <w:rsid w:val="00AE4135"/>
    <w:rsid w:val="00AE4141"/>
    <w:rsid w:val="00AE47EA"/>
    <w:rsid w:val="00AE4B58"/>
    <w:rsid w:val="00AE5E67"/>
    <w:rsid w:val="00AE66E4"/>
    <w:rsid w:val="00AE7185"/>
    <w:rsid w:val="00AE73CC"/>
    <w:rsid w:val="00AE7652"/>
    <w:rsid w:val="00AE7CD8"/>
    <w:rsid w:val="00AE7FD0"/>
    <w:rsid w:val="00AF04DA"/>
    <w:rsid w:val="00AF10D8"/>
    <w:rsid w:val="00AF1D8D"/>
    <w:rsid w:val="00AF2140"/>
    <w:rsid w:val="00AF2457"/>
    <w:rsid w:val="00AF247C"/>
    <w:rsid w:val="00AF28A5"/>
    <w:rsid w:val="00AF2CB6"/>
    <w:rsid w:val="00AF3021"/>
    <w:rsid w:val="00AF31C3"/>
    <w:rsid w:val="00AF339E"/>
    <w:rsid w:val="00AF3BAB"/>
    <w:rsid w:val="00AF3FE6"/>
    <w:rsid w:val="00AF4089"/>
    <w:rsid w:val="00AF47EF"/>
    <w:rsid w:val="00AF49A8"/>
    <w:rsid w:val="00AF4B92"/>
    <w:rsid w:val="00AF4E7C"/>
    <w:rsid w:val="00AF5BC5"/>
    <w:rsid w:val="00AF601A"/>
    <w:rsid w:val="00AF6819"/>
    <w:rsid w:val="00AF7358"/>
    <w:rsid w:val="00AF7982"/>
    <w:rsid w:val="00AF7AF8"/>
    <w:rsid w:val="00B00B08"/>
    <w:rsid w:val="00B00CD0"/>
    <w:rsid w:val="00B00DE4"/>
    <w:rsid w:val="00B0112A"/>
    <w:rsid w:val="00B011F8"/>
    <w:rsid w:val="00B01ECC"/>
    <w:rsid w:val="00B0289C"/>
    <w:rsid w:val="00B02BF8"/>
    <w:rsid w:val="00B03026"/>
    <w:rsid w:val="00B04668"/>
    <w:rsid w:val="00B0487C"/>
    <w:rsid w:val="00B04C86"/>
    <w:rsid w:val="00B05005"/>
    <w:rsid w:val="00B05636"/>
    <w:rsid w:val="00B05C58"/>
    <w:rsid w:val="00B0612C"/>
    <w:rsid w:val="00B068F2"/>
    <w:rsid w:val="00B07AAE"/>
    <w:rsid w:val="00B106B0"/>
    <w:rsid w:val="00B109C4"/>
    <w:rsid w:val="00B10A83"/>
    <w:rsid w:val="00B1163F"/>
    <w:rsid w:val="00B118E3"/>
    <w:rsid w:val="00B11B07"/>
    <w:rsid w:val="00B11DB4"/>
    <w:rsid w:val="00B12679"/>
    <w:rsid w:val="00B13794"/>
    <w:rsid w:val="00B13BC1"/>
    <w:rsid w:val="00B14851"/>
    <w:rsid w:val="00B148DC"/>
    <w:rsid w:val="00B14927"/>
    <w:rsid w:val="00B1538D"/>
    <w:rsid w:val="00B17011"/>
    <w:rsid w:val="00B173C0"/>
    <w:rsid w:val="00B17419"/>
    <w:rsid w:val="00B17C60"/>
    <w:rsid w:val="00B204BF"/>
    <w:rsid w:val="00B206A9"/>
    <w:rsid w:val="00B210E4"/>
    <w:rsid w:val="00B2132E"/>
    <w:rsid w:val="00B21372"/>
    <w:rsid w:val="00B21457"/>
    <w:rsid w:val="00B216E4"/>
    <w:rsid w:val="00B21ADE"/>
    <w:rsid w:val="00B21C2A"/>
    <w:rsid w:val="00B21F34"/>
    <w:rsid w:val="00B220AD"/>
    <w:rsid w:val="00B22272"/>
    <w:rsid w:val="00B227EC"/>
    <w:rsid w:val="00B239A6"/>
    <w:rsid w:val="00B240B5"/>
    <w:rsid w:val="00B248EB"/>
    <w:rsid w:val="00B25360"/>
    <w:rsid w:val="00B2583A"/>
    <w:rsid w:val="00B268E1"/>
    <w:rsid w:val="00B26AA9"/>
    <w:rsid w:val="00B26D77"/>
    <w:rsid w:val="00B27062"/>
    <w:rsid w:val="00B27995"/>
    <w:rsid w:val="00B300E1"/>
    <w:rsid w:val="00B30784"/>
    <w:rsid w:val="00B309BC"/>
    <w:rsid w:val="00B30D6C"/>
    <w:rsid w:val="00B311BF"/>
    <w:rsid w:val="00B31651"/>
    <w:rsid w:val="00B323E1"/>
    <w:rsid w:val="00B32518"/>
    <w:rsid w:val="00B32EC0"/>
    <w:rsid w:val="00B342BF"/>
    <w:rsid w:val="00B342C2"/>
    <w:rsid w:val="00B3462F"/>
    <w:rsid w:val="00B34846"/>
    <w:rsid w:val="00B352FE"/>
    <w:rsid w:val="00B358F7"/>
    <w:rsid w:val="00B3593D"/>
    <w:rsid w:val="00B361C5"/>
    <w:rsid w:val="00B36395"/>
    <w:rsid w:val="00B364C2"/>
    <w:rsid w:val="00B378DE"/>
    <w:rsid w:val="00B37AD9"/>
    <w:rsid w:val="00B37D7D"/>
    <w:rsid w:val="00B40062"/>
    <w:rsid w:val="00B4019D"/>
    <w:rsid w:val="00B405DD"/>
    <w:rsid w:val="00B40635"/>
    <w:rsid w:val="00B40892"/>
    <w:rsid w:val="00B40B60"/>
    <w:rsid w:val="00B41072"/>
    <w:rsid w:val="00B41B77"/>
    <w:rsid w:val="00B433DE"/>
    <w:rsid w:val="00B433E2"/>
    <w:rsid w:val="00B45076"/>
    <w:rsid w:val="00B4530A"/>
    <w:rsid w:val="00B454FA"/>
    <w:rsid w:val="00B45543"/>
    <w:rsid w:val="00B459C8"/>
    <w:rsid w:val="00B45B02"/>
    <w:rsid w:val="00B4600D"/>
    <w:rsid w:val="00B46021"/>
    <w:rsid w:val="00B460B2"/>
    <w:rsid w:val="00B46DC6"/>
    <w:rsid w:val="00B47656"/>
    <w:rsid w:val="00B478C5"/>
    <w:rsid w:val="00B47D24"/>
    <w:rsid w:val="00B47F7D"/>
    <w:rsid w:val="00B50321"/>
    <w:rsid w:val="00B509E2"/>
    <w:rsid w:val="00B5111D"/>
    <w:rsid w:val="00B51529"/>
    <w:rsid w:val="00B51670"/>
    <w:rsid w:val="00B519B2"/>
    <w:rsid w:val="00B52588"/>
    <w:rsid w:val="00B5276C"/>
    <w:rsid w:val="00B535CC"/>
    <w:rsid w:val="00B53AA7"/>
    <w:rsid w:val="00B541D1"/>
    <w:rsid w:val="00B54E23"/>
    <w:rsid w:val="00B54F6C"/>
    <w:rsid w:val="00B54F78"/>
    <w:rsid w:val="00B550B4"/>
    <w:rsid w:val="00B5596E"/>
    <w:rsid w:val="00B55E64"/>
    <w:rsid w:val="00B5698C"/>
    <w:rsid w:val="00B571A0"/>
    <w:rsid w:val="00B575B7"/>
    <w:rsid w:val="00B57C82"/>
    <w:rsid w:val="00B57E93"/>
    <w:rsid w:val="00B60177"/>
    <w:rsid w:val="00B603FB"/>
    <w:rsid w:val="00B60BC4"/>
    <w:rsid w:val="00B62994"/>
    <w:rsid w:val="00B6381A"/>
    <w:rsid w:val="00B63DF1"/>
    <w:rsid w:val="00B64037"/>
    <w:rsid w:val="00B649D6"/>
    <w:rsid w:val="00B64A07"/>
    <w:rsid w:val="00B64A55"/>
    <w:rsid w:val="00B65041"/>
    <w:rsid w:val="00B650EA"/>
    <w:rsid w:val="00B655D3"/>
    <w:rsid w:val="00B6567F"/>
    <w:rsid w:val="00B66277"/>
    <w:rsid w:val="00B6639D"/>
    <w:rsid w:val="00B664A4"/>
    <w:rsid w:val="00B670BD"/>
    <w:rsid w:val="00B679BE"/>
    <w:rsid w:val="00B70567"/>
    <w:rsid w:val="00B70927"/>
    <w:rsid w:val="00B71238"/>
    <w:rsid w:val="00B71258"/>
    <w:rsid w:val="00B7208A"/>
    <w:rsid w:val="00B723A3"/>
    <w:rsid w:val="00B729E8"/>
    <w:rsid w:val="00B72D6A"/>
    <w:rsid w:val="00B73439"/>
    <w:rsid w:val="00B73C64"/>
    <w:rsid w:val="00B74A1A"/>
    <w:rsid w:val="00B75105"/>
    <w:rsid w:val="00B755D9"/>
    <w:rsid w:val="00B756F9"/>
    <w:rsid w:val="00B75CCD"/>
    <w:rsid w:val="00B76134"/>
    <w:rsid w:val="00B76715"/>
    <w:rsid w:val="00B77FC0"/>
    <w:rsid w:val="00B80E96"/>
    <w:rsid w:val="00B81052"/>
    <w:rsid w:val="00B81627"/>
    <w:rsid w:val="00B81A1A"/>
    <w:rsid w:val="00B81D38"/>
    <w:rsid w:val="00B8265C"/>
    <w:rsid w:val="00B83232"/>
    <w:rsid w:val="00B833FF"/>
    <w:rsid w:val="00B8373C"/>
    <w:rsid w:val="00B839CF"/>
    <w:rsid w:val="00B83C1D"/>
    <w:rsid w:val="00B840AF"/>
    <w:rsid w:val="00B8545F"/>
    <w:rsid w:val="00B86078"/>
    <w:rsid w:val="00B86B08"/>
    <w:rsid w:val="00B870B1"/>
    <w:rsid w:val="00B900BE"/>
    <w:rsid w:val="00B902D6"/>
    <w:rsid w:val="00B90970"/>
    <w:rsid w:val="00B91080"/>
    <w:rsid w:val="00B92131"/>
    <w:rsid w:val="00B92328"/>
    <w:rsid w:val="00B92E84"/>
    <w:rsid w:val="00B9314D"/>
    <w:rsid w:val="00B93607"/>
    <w:rsid w:val="00B93FF6"/>
    <w:rsid w:val="00B9414E"/>
    <w:rsid w:val="00B9421D"/>
    <w:rsid w:val="00B9459D"/>
    <w:rsid w:val="00B95192"/>
    <w:rsid w:val="00B95EBD"/>
    <w:rsid w:val="00B95F77"/>
    <w:rsid w:val="00B95FCE"/>
    <w:rsid w:val="00B9619E"/>
    <w:rsid w:val="00B967DB"/>
    <w:rsid w:val="00B9708C"/>
    <w:rsid w:val="00B97C06"/>
    <w:rsid w:val="00B97FCB"/>
    <w:rsid w:val="00BA01CF"/>
    <w:rsid w:val="00BA16B4"/>
    <w:rsid w:val="00BA1AC4"/>
    <w:rsid w:val="00BA1BD3"/>
    <w:rsid w:val="00BA1DBB"/>
    <w:rsid w:val="00BA1F11"/>
    <w:rsid w:val="00BA1F29"/>
    <w:rsid w:val="00BA216F"/>
    <w:rsid w:val="00BA28DA"/>
    <w:rsid w:val="00BA3159"/>
    <w:rsid w:val="00BA3257"/>
    <w:rsid w:val="00BA3C27"/>
    <w:rsid w:val="00BA4529"/>
    <w:rsid w:val="00BA4721"/>
    <w:rsid w:val="00BA49F2"/>
    <w:rsid w:val="00BA4AAC"/>
    <w:rsid w:val="00BA53FB"/>
    <w:rsid w:val="00BA5BE2"/>
    <w:rsid w:val="00BA5FD9"/>
    <w:rsid w:val="00BA68FE"/>
    <w:rsid w:val="00BA7079"/>
    <w:rsid w:val="00BA72EB"/>
    <w:rsid w:val="00BA7B62"/>
    <w:rsid w:val="00BB0125"/>
    <w:rsid w:val="00BB157C"/>
    <w:rsid w:val="00BB1606"/>
    <w:rsid w:val="00BB1F78"/>
    <w:rsid w:val="00BB286A"/>
    <w:rsid w:val="00BB4F92"/>
    <w:rsid w:val="00BB59A2"/>
    <w:rsid w:val="00BB68FF"/>
    <w:rsid w:val="00BB7475"/>
    <w:rsid w:val="00BB7D7C"/>
    <w:rsid w:val="00BC109E"/>
    <w:rsid w:val="00BC1508"/>
    <w:rsid w:val="00BC15DE"/>
    <w:rsid w:val="00BC1831"/>
    <w:rsid w:val="00BC1C09"/>
    <w:rsid w:val="00BC24A8"/>
    <w:rsid w:val="00BC2AC7"/>
    <w:rsid w:val="00BC3019"/>
    <w:rsid w:val="00BC3A5F"/>
    <w:rsid w:val="00BC3CB3"/>
    <w:rsid w:val="00BC3E0C"/>
    <w:rsid w:val="00BC3F95"/>
    <w:rsid w:val="00BC457F"/>
    <w:rsid w:val="00BC4843"/>
    <w:rsid w:val="00BC5AAF"/>
    <w:rsid w:val="00BC5D20"/>
    <w:rsid w:val="00BC63FE"/>
    <w:rsid w:val="00BC677D"/>
    <w:rsid w:val="00BC6EEF"/>
    <w:rsid w:val="00BC6F1D"/>
    <w:rsid w:val="00BC7595"/>
    <w:rsid w:val="00BC787A"/>
    <w:rsid w:val="00BC7BAC"/>
    <w:rsid w:val="00BD0D98"/>
    <w:rsid w:val="00BD10B4"/>
    <w:rsid w:val="00BD189F"/>
    <w:rsid w:val="00BD2075"/>
    <w:rsid w:val="00BD2690"/>
    <w:rsid w:val="00BD2B1C"/>
    <w:rsid w:val="00BD2F58"/>
    <w:rsid w:val="00BD4339"/>
    <w:rsid w:val="00BD4F47"/>
    <w:rsid w:val="00BD5284"/>
    <w:rsid w:val="00BD541B"/>
    <w:rsid w:val="00BD64C6"/>
    <w:rsid w:val="00BD694C"/>
    <w:rsid w:val="00BD7841"/>
    <w:rsid w:val="00BE062C"/>
    <w:rsid w:val="00BE0931"/>
    <w:rsid w:val="00BE0A12"/>
    <w:rsid w:val="00BE0A6B"/>
    <w:rsid w:val="00BE1C8E"/>
    <w:rsid w:val="00BE2442"/>
    <w:rsid w:val="00BE2475"/>
    <w:rsid w:val="00BE24A8"/>
    <w:rsid w:val="00BE2A68"/>
    <w:rsid w:val="00BE2B61"/>
    <w:rsid w:val="00BE363D"/>
    <w:rsid w:val="00BE3F09"/>
    <w:rsid w:val="00BE4285"/>
    <w:rsid w:val="00BE4D11"/>
    <w:rsid w:val="00BE51D3"/>
    <w:rsid w:val="00BE572C"/>
    <w:rsid w:val="00BE5A98"/>
    <w:rsid w:val="00BE6E41"/>
    <w:rsid w:val="00BE7135"/>
    <w:rsid w:val="00BE7708"/>
    <w:rsid w:val="00BE78F8"/>
    <w:rsid w:val="00BE7B17"/>
    <w:rsid w:val="00BE7CD0"/>
    <w:rsid w:val="00BF0287"/>
    <w:rsid w:val="00BF0F8D"/>
    <w:rsid w:val="00BF17DE"/>
    <w:rsid w:val="00BF211F"/>
    <w:rsid w:val="00BF24A8"/>
    <w:rsid w:val="00BF28D0"/>
    <w:rsid w:val="00BF2AD3"/>
    <w:rsid w:val="00BF405C"/>
    <w:rsid w:val="00BF4839"/>
    <w:rsid w:val="00BF4B0F"/>
    <w:rsid w:val="00BF5DB1"/>
    <w:rsid w:val="00BF5E15"/>
    <w:rsid w:val="00BF6A29"/>
    <w:rsid w:val="00BF6C75"/>
    <w:rsid w:val="00C002F2"/>
    <w:rsid w:val="00C00668"/>
    <w:rsid w:val="00C00AE0"/>
    <w:rsid w:val="00C01F17"/>
    <w:rsid w:val="00C02E42"/>
    <w:rsid w:val="00C04289"/>
    <w:rsid w:val="00C04688"/>
    <w:rsid w:val="00C04A71"/>
    <w:rsid w:val="00C04CEE"/>
    <w:rsid w:val="00C05465"/>
    <w:rsid w:val="00C0691F"/>
    <w:rsid w:val="00C06E4B"/>
    <w:rsid w:val="00C07DC4"/>
    <w:rsid w:val="00C10C13"/>
    <w:rsid w:val="00C11B66"/>
    <w:rsid w:val="00C11EF3"/>
    <w:rsid w:val="00C129FD"/>
    <w:rsid w:val="00C12E6D"/>
    <w:rsid w:val="00C134A3"/>
    <w:rsid w:val="00C14662"/>
    <w:rsid w:val="00C150E7"/>
    <w:rsid w:val="00C156FC"/>
    <w:rsid w:val="00C15778"/>
    <w:rsid w:val="00C15AC2"/>
    <w:rsid w:val="00C15C71"/>
    <w:rsid w:val="00C16A0B"/>
    <w:rsid w:val="00C17BA3"/>
    <w:rsid w:val="00C2016A"/>
    <w:rsid w:val="00C202E3"/>
    <w:rsid w:val="00C20F78"/>
    <w:rsid w:val="00C21111"/>
    <w:rsid w:val="00C21771"/>
    <w:rsid w:val="00C22707"/>
    <w:rsid w:val="00C2284E"/>
    <w:rsid w:val="00C229A5"/>
    <w:rsid w:val="00C2436C"/>
    <w:rsid w:val="00C2495E"/>
    <w:rsid w:val="00C24A42"/>
    <w:rsid w:val="00C24BF0"/>
    <w:rsid w:val="00C24D8A"/>
    <w:rsid w:val="00C2532F"/>
    <w:rsid w:val="00C25BDB"/>
    <w:rsid w:val="00C26030"/>
    <w:rsid w:val="00C263F5"/>
    <w:rsid w:val="00C273FF"/>
    <w:rsid w:val="00C279DE"/>
    <w:rsid w:val="00C27AE8"/>
    <w:rsid w:val="00C30661"/>
    <w:rsid w:val="00C3096D"/>
    <w:rsid w:val="00C31136"/>
    <w:rsid w:val="00C324BA"/>
    <w:rsid w:val="00C32D5E"/>
    <w:rsid w:val="00C33537"/>
    <w:rsid w:val="00C33EAD"/>
    <w:rsid w:val="00C34F00"/>
    <w:rsid w:val="00C359EA"/>
    <w:rsid w:val="00C35C01"/>
    <w:rsid w:val="00C37E95"/>
    <w:rsid w:val="00C40423"/>
    <w:rsid w:val="00C40434"/>
    <w:rsid w:val="00C40B7A"/>
    <w:rsid w:val="00C40C53"/>
    <w:rsid w:val="00C41661"/>
    <w:rsid w:val="00C4272D"/>
    <w:rsid w:val="00C42915"/>
    <w:rsid w:val="00C42A95"/>
    <w:rsid w:val="00C42E96"/>
    <w:rsid w:val="00C42F5B"/>
    <w:rsid w:val="00C4382F"/>
    <w:rsid w:val="00C43D41"/>
    <w:rsid w:val="00C447DB"/>
    <w:rsid w:val="00C447FF"/>
    <w:rsid w:val="00C44E33"/>
    <w:rsid w:val="00C45902"/>
    <w:rsid w:val="00C464F7"/>
    <w:rsid w:val="00C46DB4"/>
    <w:rsid w:val="00C47217"/>
    <w:rsid w:val="00C509CE"/>
    <w:rsid w:val="00C513A5"/>
    <w:rsid w:val="00C5173C"/>
    <w:rsid w:val="00C526E8"/>
    <w:rsid w:val="00C52963"/>
    <w:rsid w:val="00C53789"/>
    <w:rsid w:val="00C5384E"/>
    <w:rsid w:val="00C54061"/>
    <w:rsid w:val="00C5445A"/>
    <w:rsid w:val="00C547D5"/>
    <w:rsid w:val="00C548F1"/>
    <w:rsid w:val="00C5539C"/>
    <w:rsid w:val="00C55AC1"/>
    <w:rsid w:val="00C56BBD"/>
    <w:rsid w:val="00C56FC7"/>
    <w:rsid w:val="00C571FD"/>
    <w:rsid w:val="00C57676"/>
    <w:rsid w:val="00C576B6"/>
    <w:rsid w:val="00C5794E"/>
    <w:rsid w:val="00C57D3E"/>
    <w:rsid w:val="00C620BD"/>
    <w:rsid w:val="00C64019"/>
    <w:rsid w:val="00C64581"/>
    <w:rsid w:val="00C645AA"/>
    <w:rsid w:val="00C64B3C"/>
    <w:rsid w:val="00C6570C"/>
    <w:rsid w:val="00C666C9"/>
    <w:rsid w:val="00C66FAD"/>
    <w:rsid w:val="00C6726C"/>
    <w:rsid w:val="00C67612"/>
    <w:rsid w:val="00C70045"/>
    <w:rsid w:val="00C709BD"/>
    <w:rsid w:val="00C70E69"/>
    <w:rsid w:val="00C7239B"/>
    <w:rsid w:val="00C728CD"/>
    <w:rsid w:val="00C72CFB"/>
    <w:rsid w:val="00C73385"/>
    <w:rsid w:val="00C73845"/>
    <w:rsid w:val="00C739E3"/>
    <w:rsid w:val="00C73BE2"/>
    <w:rsid w:val="00C74454"/>
    <w:rsid w:val="00C747FD"/>
    <w:rsid w:val="00C750AF"/>
    <w:rsid w:val="00C76F72"/>
    <w:rsid w:val="00C77C64"/>
    <w:rsid w:val="00C77D3D"/>
    <w:rsid w:val="00C77E0A"/>
    <w:rsid w:val="00C80134"/>
    <w:rsid w:val="00C80883"/>
    <w:rsid w:val="00C80F3C"/>
    <w:rsid w:val="00C825E5"/>
    <w:rsid w:val="00C82734"/>
    <w:rsid w:val="00C829BB"/>
    <w:rsid w:val="00C83029"/>
    <w:rsid w:val="00C83E5E"/>
    <w:rsid w:val="00C83F2A"/>
    <w:rsid w:val="00C840F5"/>
    <w:rsid w:val="00C84859"/>
    <w:rsid w:val="00C851D4"/>
    <w:rsid w:val="00C8536B"/>
    <w:rsid w:val="00C866A9"/>
    <w:rsid w:val="00C87E1C"/>
    <w:rsid w:val="00C9009C"/>
    <w:rsid w:val="00C90441"/>
    <w:rsid w:val="00C90A01"/>
    <w:rsid w:val="00C91D3B"/>
    <w:rsid w:val="00C91E52"/>
    <w:rsid w:val="00C91F15"/>
    <w:rsid w:val="00C925C9"/>
    <w:rsid w:val="00C929B8"/>
    <w:rsid w:val="00C9482D"/>
    <w:rsid w:val="00C94BCA"/>
    <w:rsid w:val="00C95EEA"/>
    <w:rsid w:val="00C95F0E"/>
    <w:rsid w:val="00C96603"/>
    <w:rsid w:val="00C966CF"/>
    <w:rsid w:val="00C96AD3"/>
    <w:rsid w:val="00C96F54"/>
    <w:rsid w:val="00CA09E6"/>
    <w:rsid w:val="00CA0AEB"/>
    <w:rsid w:val="00CA0E6E"/>
    <w:rsid w:val="00CA160D"/>
    <w:rsid w:val="00CA2903"/>
    <w:rsid w:val="00CA3E27"/>
    <w:rsid w:val="00CA488A"/>
    <w:rsid w:val="00CA4EC3"/>
    <w:rsid w:val="00CA5E83"/>
    <w:rsid w:val="00CA6383"/>
    <w:rsid w:val="00CA6554"/>
    <w:rsid w:val="00CA6996"/>
    <w:rsid w:val="00CA69F6"/>
    <w:rsid w:val="00CA6C0E"/>
    <w:rsid w:val="00CA7284"/>
    <w:rsid w:val="00CA7AAF"/>
    <w:rsid w:val="00CB10E2"/>
    <w:rsid w:val="00CB27AB"/>
    <w:rsid w:val="00CB2CBD"/>
    <w:rsid w:val="00CB45EA"/>
    <w:rsid w:val="00CB47E0"/>
    <w:rsid w:val="00CB505E"/>
    <w:rsid w:val="00CB5665"/>
    <w:rsid w:val="00CB5D48"/>
    <w:rsid w:val="00CB62EA"/>
    <w:rsid w:val="00CB6A1B"/>
    <w:rsid w:val="00CB6F66"/>
    <w:rsid w:val="00CB75A5"/>
    <w:rsid w:val="00CC02DB"/>
    <w:rsid w:val="00CC1A18"/>
    <w:rsid w:val="00CC2066"/>
    <w:rsid w:val="00CC2829"/>
    <w:rsid w:val="00CC2EE1"/>
    <w:rsid w:val="00CC370F"/>
    <w:rsid w:val="00CC4375"/>
    <w:rsid w:val="00CC463B"/>
    <w:rsid w:val="00CC537B"/>
    <w:rsid w:val="00CC5630"/>
    <w:rsid w:val="00CC6AA4"/>
    <w:rsid w:val="00CC6EA3"/>
    <w:rsid w:val="00CC7442"/>
    <w:rsid w:val="00CC759F"/>
    <w:rsid w:val="00CD00CA"/>
    <w:rsid w:val="00CD05BA"/>
    <w:rsid w:val="00CD1875"/>
    <w:rsid w:val="00CD1AE4"/>
    <w:rsid w:val="00CD1B4E"/>
    <w:rsid w:val="00CD1FFE"/>
    <w:rsid w:val="00CD2066"/>
    <w:rsid w:val="00CD2B4D"/>
    <w:rsid w:val="00CD43D9"/>
    <w:rsid w:val="00CD56EB"/>
    <w:rsid w:val="00CD59D4"/>
    <w:rsid w:val="00CD6067"/>
    <w:rsid w:val="00CD6BAB"/>
    <w:rsid w:val="00CD7330"/>
    <w:rsid w:val="00CD7340"/>
    <w:rsid w:val="00CD7371"/>
    <w:rsid w:val="00CD7487"/>
    <w:rsid w:val="00CD7C9D"/>
    <w:rsid w:val="00CE017A"/>
    <w:rsid w:val="00CE0B54"/>
    <w:rsid w:val="00CE183D"/>
    <w:rsid w:val="00CE19B3"/>
    <w:rsid w:val="00CE2687"/>
    <w:rsid w:val="00CE27D3"/>
    <w:rsid w:val="00CE2A74"/>
    <w:rsid w:val="00CE2D04"/>
    <w:rsid w:val="00CE39D2"/>
    <w:rsid w:val="00CE5FC5"/>
    <w:rsid w:val="00CE61A3"/>
    <w:rsid w:val="00CE6344"/>
    <w:rsid w:val="00CE64D8"/>
    <w:rsid w:val="00CE6816"/>
    <w:rsid w:val="00CE69A7"/>
    <w:rsid w:val="00CE6AAD"/>
    <w:rsid w:val="00CE743D"/>
    <w:rsid w:val="00CE777F"/>
    <w:rsid w:val="00CF0372"/>
    <w:rsid w:val="00CF1763"/>
    <w:rsid w:val="00CF177A"/>
    <w:rsid w:val="00CF1886"/>
    <w:rsid w:val="00CF2A50"/>
    <w:rsid w:val="00CF2DDF"/>
    <w:rsid w:val="00CF3510"/>
    <w:rsid w:val="00CF39A8"/>
    <w:rsid w:val="00CF3BAB"/>
    <w:rsid w:val="00CF3EEA"/>
    <w:rsid w:val="00CF4099"/>
    <w:rsid w:val="00CF447A"/>
    <w:rsid w:val="00CF54CC"/>
    <w:rsid w:val="00CF5B04"/>
    <w:rsid w:val="00CF5F4F"/>
    <w:rsid w:val="00CF6597"/>
    <w:rsid w:val="00CF6BE7"/>
    <w:rsid w:val="00CF70EE"/>
    <w:rsid w:val="00CF7135"/>
    <w:rsid w:val="00CF72C2"/>
    <w:rsid w:val="00CF7660"/>
    <w:rsid w:val="00D004D4"/>
    <w:rsid w:val="00D011E0"/>
    <w:rsid w:val="00D01D0B"/>
    <w:rsid w:val="00D01E32"/>
    <w:rsid w:val="00D023FC"/>
    <w:rsid w:val="00D026F8"/>
    <w:rsid w:val="00D02B76"/>
    <w:rsid w:val="00D02C40"/>
    <w:rsid w:val="00D046BB"/>
    <w:rsid w:val="00D04A03"/>
    <w:rsid w:val="00D054AF"/>
    <w:rsid w:val="00D055FA"/>
    <w:rsid w:val="00D060FA"/>
    <w:rsid w:val="00D06C13"/>
    <w:rsid w:val="00D0732C"/>
    <w:rsid w:val="00D079F7"/>
    <w:rsid w:val="00D07F6E"/>
    <w:rsid w:val="00D1105B"/>
    <w:rsid w:val="00D114AD"/>
    <w:rsid w:val="00D11CB4"/>
    <w:rsid w:val="00D121C4"/>
    <w:rsid w:val="00D126AA"/>
    <w:rsid w:val="00D1272A"/>
    <w:rsid w:val="00D137FD"/>
    <w:rsid w:val="00D13FC3"/>
    <w:rsid w:val="00D14801"/>
    <w:rsid w:val="00D15D4C"/>
    <w:rsid w:val="00D15EEC"/>
    <w:rsid w:val="00D1605C"/>
    <w:rsid w:val="00D1628E"/>
    <w:rsid w:val="00D1676E"/>
    <w:rsid w:val="00D16EFD"/>
    <w:rsid w:val="00D171C2"/>
    <w:rsid w:val="00D1751F"/>
    <w:rsid w:val="00D177F8"/>
    <w:rsid w:val="00D200F4"/>
    <w:rsid w:val="00D20A48"/>
    <w:rsid w:val="00D20CE3"/>
    <w:rsid w:val="00D214F6"/>
    <w:rsid w:val="00D215B4"/>
    <w:rsid w:val="00D217CC"/>
    <w:rsid w:val="00D22717"/>
    <w:rsid w:val="00D228FB"/>
    <w:rsid w:val="00D22E6D"/>
    <w:rsid w:val="00D23276"/>
    <w:rsid w:val="00D242E8"/>
    <w:rsid w:val="00D246E0"/>
    <w:rsid w:val="00D25B41"/>
    <w:rsid w:val="00D26021"/>
    <w:rsid w:val="00D26844"/>
    <w:rsid w:val="00D274C3"/>
    <w:rsid w:val="00D2750A"/>
    <w:rsid w:val="00D30388"/>
    <w:rsid w:val="00D303AE"/>
    <w:rsid w:val="00D30EAF"/>
    <w:rsid w:val="00D319A0"/>
    <w:rsid w:val="00D31A69"/>
    <w:rsid w:val="00D321F6"/>
    <w:rsid w:val="00D32C3E"/>
    <w:rsid w:val="00D3304A"/>
    <w:rsid w:val="00D33456"/>
    <w:rsid w:val="00D33D7D"/>
    <w:rsid w:val="00D33F9D"/>
    <w:rsid w:val="00D34152"/>
    <w:rsid w:val="00D3471E"/>
    <w:rsid w:val="00D352C0"/>
    <w:rsid w:val="00D355FA"/>
    <w:rsid w:val="00D3593D"/>
    <w:rsid w:val="00D35CD7"/>
    <w:rsid w:val="00D3631D"/>
    <w:rsid w:val="00D369A7"/>
    <w:rsid w:val="00D36A5D"/>
    <w:rsid w:val="00D36BE9"/>
    <w:rsid w:val="00D372DB"/>
    <w:rsid w:val="00D37E4C"/>
    <w:rsid w:val="00D403ED"/>
    <w:rsid w:val="00D405CD"/>
    <w:rsid w:val="00D41670"/>
    <w:rsid w:val="00D4233B"/>
    <w:rsid w:val="00D4242B"/>
    <w:rsid w:val="00D42A3D"/>
    <w:rsid w:val="00D42B74"/>
    <w:rsid w:val="00D42C5A"/>
    <w:rsid w:val="00D43F36"/>
    <w:rsid w:val="00D44589"/>
    <w:rsid w:val="00D4499F"/>
    <w:rsid w:val="00D45041"/>
    <w:rsid w:val="00D45257"/>
    <w:rsid w:val="00D45B12"/>
    <w:rsid w:val="00D46399"/>
    <w:rsid w:val="00D464EE"/>
    <w:rsid w:val="00D46B9A"/>
    <w:rsid w:val="00D47546"/>
    <w:rsid w:val="00D516A1"/>
    <w:rsid w:val="00D5174E"/>
    <w:rsid w:val="00D51962"/>
    <w:rsid w:val="00D52884"/>
    <w:rsid w:val="00D5296B"/>
    <w:rsid w:val="00D52AB8"/>
    <w:rsid w:val="00D5514B"/>
    <w:rsid w:val="00D5668F"/>
    <w:rsid w:val="00D56DFD"/>
    <w:rsid w:val="00D575C9"/>
    <w:rsid w:val="00D60559"/>
    <w:rsid w:val="00D60656"/>
    <w:rsid w:val="00D6130A"/>
    <w:rsid w:val="00D614DB"/>
    <w:rsid w:val="00D61569"/>
    <w:rsid w:val="00D61A06"/>
    <w:rsid w:val="00D61B89"/>
    <w:rsid w:val="00D629A7"/>
    <w:rsid w:val="00D6317E"/>
    <w:rsid w:val="00D631FB"/>
    <w:rsid w:val="00D6424E"/>
    <w:rsid w:val="00D64747"/>
    <w:rsid w:val="00D64CC1"/>
    <w:rsid w:val="00D65302"/>
    <w:rsid w:val="00D6583C"/>
    <w:rsid w:val="00D659B7"/>
    <w:rsid w:val="00D70756"/>
    <w:rsid w:val="00D709D5"/>
    <w:rsid w:val="00D70D7F"/>
    <w:rsid w:val="00D70FE9"/>
    <w:rsid w:val="00D7124E"/>
    <w:rsid w:val="00D72862"/>
    <w:rsid w:val="00D728FC"/>
    <w:rsid w:val="00D73F4B"/>
    <w:rsid w:val="00D74124"/>
    <w:rsid w:val="00D750EF"/>
    <w:rsid w:val="00D75117"/>
    <w:rsid w:val="00D75534"/>
    <w:rsid w:val="00D76227"/>
    <w:rsid w:val="00D763EB"/>
    <w:rsid w:val="00D767EE"/>
    <w:rsid w:val="00D76BFD"/>
    <w:rsid w:val="00D775FF"/>
    <w:rsid w:val="00D80454"/>
    <w:rsid w:val="00D80950"/>
    <w:rsid w:val="00D80AEE"/>
    <w:rsid w:val="00D82F66"/>
    <w:rsid w:val="00D82FD5"/>
    <w:rsid w:val="00D83176"/>
    <w:rsid w:val="00D83351"/>
    <w:rsid w:val="00D837AD"/>
    <w:rsid w:val="00D83A1F"/>
    <w:rsid w:val="00D83E54"/>
    <w:rsid w:val="00D841E3"/>
    <w:rsid w:val="00D845FB"/>
    <w:rsid w:val="00D84BAA"/>
    <w:rsid w:val="00D84BE9"/>
    <w:rsid w:val="00D84E8A"/>
    <w:rsid w:val="00D85178"/>
    <w:rsid w:val="00D855D5"/>
    <w:rsid w:val="00D858AF"/>
    <w:rsid w:val="00D859E3"/>
    <w:rsid w:val="00D85F3F"/>
    <w:rsid w:val="00D864AF"/>
    <w:rsid w:val="00D8670A"/>
    <w:rsid w:val="00D86FEA"/>
    <w:rsid w:val="00D875BA"/>
    <w:rsid w:val="00D8770E"/>
    <w:rsid w:val="00D87800"/>
    <w:rsid w:val="00D87E0B"/>
    <w:rsid w:val="00D87E32"/>
    <w:rsid w:val="00D87F3A"/>
    <w:rsid w:val="00D90466"/>
    <w:rsid w:val="00D90BFC"/>
    <w:rsid w:val="00D90FC1"/>
    <w:rsid w:val="00D91A5D"/>
    <w:rsid w:val="00D92193"/>
    <w:rsid w:val="00D9281E"/>
    <w:rsid w:val="00D931DA"/>
    <w:rsid w:val="00D936C5"/>
    <w:rsid w:val="00D939BF"/>
    <w:rsid w:val="00D93E01"/>
    <w:rsid w:val="00D942D5"/>
    <w:rsid w:val="00D94351"/>
    <w:rsid w:val="00D95EE0"/>
    <w:rsid w:val="00D962FF"/>
    <w:rsid w:val="00D9733E"/>
    <w:rsid w:val="00D9756C"/>
    <w:rsid w:val="00D97822"/>
    <w:rsid w:val="00DA0F14"/>
    <w:rsid w:val="00DA1E30"/>
    <w:rsid w:val="00DA2FD7"/>
    <w:rsid w:val="00DA30BE"/>
    <w:rsid w:val="00DA439C"/>
    <w:rsid w:val="00DA4AE7"/>
    <w:rsid w:val="00DA5CC0"/>
    <w:rsid w:val="00DA6636"/>
    <w:rsid w:val="00DA708B"/>
    <w:rsid w:val="00DA73A3"/>
    <w:rsid w:val="00DA75A9"/>
    <w:rsid w:val="00DA75F3"/>
    <w:rsid w:val="00DB0250"/>
    <w:rsid w:val="00DB0DD9"/>
    <w:rsid w:val="00DB1DF2"/>
    <w:rsid w:val="00DB23DC"/>
    <w:rsid w:val="00DB3349"/>
    <w:rsid w:val="00DB475A"/>
    <w:rsid w:val="00DB4DE0"/>
    <w:rsid w:val="00DB532A"/>
    <w:rsid w:val="00DB5391"/>
    <w:rsid w:val="00DB68D8"/>
    <w:rsid w:val="00DB6FA4"/>
    <w:rsid w:val="00DB70A4"/>
    <w:rsid w:val="00DB7946"/>
    <w:rsid w:val="00DB7C5A"/>
    <w:rsid w:val="00DC01EC"/>
    <w:rsid w:val="00DC0E84"/>
    <w:rsid w:val="00DC0F78"/>
    <w:rsid w:val="00DC1650"/>
    <w:rsid w:val="00DC1ED6"/>
    <w:rsid w:val="00DC1EEA"/>
    <w:rsid w:val="00DC204C"/>
    <w:rsid w:val="00DC265A"/>
    <w:rsid w:val="00DC26D0"/>
    <w:rsid w:val="00DC2BE8"/>
    <w:rsid w:val="00DC3B30"/>
    <w:rsid w:val="00DC3FDD"/>
    <w:rsid w:val="00DC5641"/>
    <w:rsid w:val="00DC76AA"/>
    <w:rsid w:val="00DC7BA4"/>
    <w:rsid w:val="00DC7EBD"/>
    <w:rsid w:val="00DD02AD"/>
    <w:rsid w:val="00DD0346"/>
    <w:rsid w:val="00DD03AB"/>
    <w:rsid w:val="00DD0659"/>
    <w:rsid w:val="00DD0A0C"/>
    <w:rsid w:val="00DD0DC7"/>
    <w:rsid w:val="00DD0FB9"/>
    <w:rsid w:val="00DD1CE1"/>
    <w:rsid w:val="00DD1DF6"/>
    <w:rsid w:val="00DD20D5"/>
    <w:rsid w:val="00DD21E1"/>
    <w:rsid w:val="00DD2BAA"/>
    <w:rsid w:val="00DD2F24"/>
    <w:rsid w:val="00DD3537"/>
    <w:rsid w:val="00DD3BFA"/>
    <w:rsid w:val="00DD41D7"/>
    <w:rsid w:val="00DD5338"/>
    <w:rsid w:val="00DD5587"/>
    <w:rsid w:val="00DD7586"/>
    <w:rsid w:val="00DD7DB2"/>
    <w:rsid w:val="00DE0D86"/>
    <w:rsid w:val="00DE10C7"/>
    <w:rsid w:val="00DE13A9"/>
    <w:rsid w:val="00DE1EA9"/>
    <w:rsid w:val="00DE2B9F"/>
    <w:rsid w:val="00DE2F79"/>
    <w:rsid w:val="00DE38EC"/>
    <w:rsid w:val="00DE3F83"/>
    <w:rsid w:val="00DE4018"/>
    <w:rsid w:val="00DE4698"/>
    <w:rsid w:val="00DE4CB9"/>
    <w:rsid w:val="00DE4FCD"/>
    <w:rsid w:val="00DE5057"/>
    <w:rsid w:val="00DE5CC1"/>
    <w:rsid w:val="00DE5DFB"/>
    <w:rsid w:val="00DE6691"/>
    <w:rsid w:val="00DE66B2"/>
    <w:rsid w:val="00DE66F9"/>
    <w:rsid w:val="00DF07B4"/>
    <w:rsid w:val="00DF0E38"/>
    <w:rsid w:val="00DF1730"/>
    <w:rsid w:val="00DF1788"/>
    <w:rsid w:val="00DF1959"/>
    <w:rsid w:val="00DF1A35"/>
    <w:rsid w:val="00DF2AB5"/>
    <w:rsid w:val="00DF2CBA"/>
    <w:rsid w:val="00DF2FA7"/>
    <w:rsid w:val="00DF35E1"/>
    <w:rsid w:val="00DF3767"/>
    <w:rsid w:val="00DF38F1"/>
    <w:rsid w:val="00DF3ABD"/>
    <w:rsid w:val="00DF416E"/>
    <w:rsid w:val="00DF433A"/>
    <w:rsid w:val="00DF54DA"/>
    <w:rsid w:val="00DF58EF"/>
    <w:rsid w:val="00DF59A5"/>
    <w:rsid w:val="00DF6256"/>
    <w:rsid w:val="00DF65C0"/>
    <w:rsid w:val="00DF692D"/>
    <w:rsid w:val="00DF72B9"/>
    <w:rsid w:val="00DF72EC"/>
    <w:rsid w:val="00DF79BA"/>
    <w:rsid w:val="00E0114B"/>
    <w:rsid w:val="00E013C3"/>
    <w:rsid w:val="00E01C8A"/>
    <w:rsid w:val="00E01EC8"/>
    <w:rsid w:val="00E02CF3"/>
    <w:rsid w:val="00E02DF4"/>
    <w:rsid w:val="00E02F50"/>
    <w:rsid w:val="00E03A00"/>
    <w:rsid w:val="00E04072"/>
    <w:rsid w:val="00E04CCF"/>
    <w:rsid w:val="00E0587C"/>
    <w:rsid w:val="00E05CB5"/>
    <w:rsid w:val="00E05FAA"/>
    <w:rsid w:val="00E0622E"/>
    <w:rsid w:val="00E06DE2"/>
    <w:rsid w:val="00E07445"/>
    <w:rsid w:val="00E10F36"/>
    <w:rsid w:val="00E1134A"/>
    <w:rsid w:val="00E11656"/>
    <w:rsid w:val="00E12524"/>
    <w:rsid w:val="00E12764"/>
    <w:rsid w:val="00E13144"/>
    <w:rsid w:val="00E13549"/>
    <w:rsid w:val="00E139CA"/>
    <w:rsid w:val="00E13CD1"/>
    <w:rsid w:val="00E13FEB"/>
    <w:rsid w:val="00E14C8C"/>
    <w:rsid w:val="00E1535E"/>
    <w:rsid w:val="00E15484"/>
    <w:rsid w:val="00E15926"/>
    <w:rsid w:val="00E17014"/>
    <w:rsid w:val="00E1747D"/>
    <w:rsid w:val="00E20147"/>
    <w:rsid w:val="00E20973"/>
    <w:rsid w:val="00E21477"/>
    <w:rsid w:val="00E22ACF"/>
    <w:rsid w:val="00E22EE9"/>
    <w:rsid w:val="00E2306A"/>
    <w:rsid w:val="00E230BF"/>
    <w:rsid w:val="00E231CB"/>
    <w:rsid w:val="00E235DD"/>
    <w:rsid w:val="00E242B2"/>
    <w:rsid w:val="00E25294"/>
    <w:rsid w:val="00E25665"/>
    <w:rsid w:val="00E25924"/>
    <w:rsid w:val="00E27FB2"/>
    <w:rsid w:val="00E308A8"/>
    <w:rsid w:val="00E31B59"/>
    <w:rsid w:val="00E31D35"/>
    <w:rsid w:val="00E32025"/>
    <w:rsid w:val="00E329F3"/>
    <w:rsid w:val="00E33DB3"/>
    <w:rsid w:val="00E36048"/>
    <w:rsid w:val="00E361B2"/>
    <w:rsid w:val="00E36F2B"/>
    <w:rsid w:val="00E37188"/>
    <w:rsid w:val="00E37320"/>
    <w:rsid w:val="00E40D33"/>
    <w:rsid w:val="00E41287"/>
    <w:rsid w:val="00E432D3"/>
    <w:rsid w:val="00E433C2"/>
    <w:rsid w:val="00E4340D"/>
    <w:rsid w:val="00E43434"/>
    <w:rsid w:val="00E4348D"/>
    <w:rsid w:val="00E439AB"/>
    <w:rsid w:val="00E439EF"/>
    <w:rsid w:val="00E451E9"/>
    <w:rsid w:val="00E45519"/>
    <w:rsid w:val="00E466DA"/>
    <w:rsid w:val="00E46738"/>
    <w:rsid w:val="00E46894"/>
    <w:rsid w:val="00E46F7F"/>
    <w:rsid w:val="00E47AD7"/>
    <w:rsid w:val="00E47B8D"/>
    <w:rsid w:val="00E505D3"/>
    <w:rsid w:val="00E50AED"/>
    <w:rsid w:val="00E50FE8"/>
    <w:rsid w:val="00E51B66"/>
    <w:rsid w:val="00E51E2B"/>
    <w:rsid w:val="00E51E95"/>
    <w:rsid w:val="00E52A00"/>
    <w:rsid w:val="00E5323E"/>
    <w:rsid w:val="00E545D0"/>
    <w:rsid w:val="00E54948"/>
    <w:rsid w:val="00E55D11"/>
    <w:rsid w:val="00E56B16"/>
    <w:rsid w:val="00E56CF2"/>
    <w:rsid w:val="00E61CF7"/>
    <w:rsid w:val="00E61FAA"/>
    <w:rsid w:val="00E63227"/>
    <w:rsid w:val="00E635A6"/>
    <w:rsid w:val="00E64432"/>
    <w:rsid w:val="00E6462B"/>
    <w:rsid w:val="00E64EE1"/>
    <w:rsid w:val="00E64FF9"/>
    <w:rsid w:val="00E6641A"/>
    <w:rsid w:val="00E6696C"/>
    <w:rsid w:val="00E66A7A"/>
    <w:rsid w:val="00E67381"/>
    <w:rsid w:val="00E673A1"/>
    <w:rsid w:val="00E67C5F"/>
    <w:rsid w:val="00E7041A"/>
    <w:rsid w:val="00E705DF"/>
    <w:rsid w:val="00E70F08"/>
    <w:rsid w:val="00E710CF"/>
    <w:rsid w:val="00E718D2"/>
    <w:rsid w:val="00E71ACB"/>
    <w:rsid w:val="00E7350A"/>
    <w:rsid w:val="00E73A7E"/>
    <w:rsid w:val="00E73F9B"/>
    <w:rsid w:val="00E749ED"/>
    <w:rsid w:val="00E74D5C"/>
    <w:rsid w:val="00E760E6"/>
    <w:rsid w:val="00E76281"/>
    <w:rsid w:val="00E76AAF"/>
    <w:rsid w:val="00E76E64"/>
    <w:rsid w:val="00E771D7"/>
    <w:rsid w:val="00E805DA"/>
    <w:rsid w:val="00E80A8F"/>
    <w:rsid w:val="00E80CBD"/>
    <w:rsid w:val="00E811E3"/>
    <w:rsid w:val="00E81249"/>
    <w:rsid w:val="00E8271F"/>
    <w:rsid w:val="00E83891"/>
    <w:rsid w:val="00E83D80"/>
    <w:rsid w:val="00E84052"/>
    <w:rsid w:val="00E841E5"/>
    <w:rsid w:val="00E84A20"/>
    <w:rsid w:val="00E84AFD"/>
    <w:rsid w:val="00E84D5B"/>
    <w:rsid w:val="00E84DDE"/>
    <w:rsid w:val="00E85334"/>
    <w:rsid w:val="00E8534F"/>
    <w:rsid w:val="00E85706"/>
    <w:rsid w:val="00E8599A"/>
    <w:rsid w:val="00E861AA"/>
    <w:rsid w:val="00E86FA6"/>
    <w:rsid w:val="00E87626"/>
    <w:rsid w:val="00E908CC"/>
    <w:rsid w:val="00E90DF4"/>
    <w:rsid w:val="00E9156B"/>
    <w:rsid w:val="00E9228B"/>
    <w:rsid w:val="00E92419"/>
    <w:rsid w:val="00E92838"/>
    <w:rsid w:val="00E928BF"/>
    <w:rsid w:val="00E94620"/>
    <w:rsid w:val="00E9488C"/>
    <w:rsid w:val="00E94F1B"/>
    <w:rsid w:val="00E958B6"/>
    <w:rsid w:val="00E9659D"/>
    <w:rsid w:val="00E96C6A"/>
    <w:rsid w:val="00E96FD4"/>
    <w:rsid w:val="00E97304"/>
    <w:rsid w:val="00E978A2"/>
    <w:rsid w:val="00E979A8"/>
    <w:rsid w:val="00E97DE5"/>
    <w:rsid w:val="00E97E80"/>
    <w:rsid w:val="00EA040A"/>
    <w:rsid w:val="00EA0E80"/>
    <w:rsid w:val="00EA11BE"/>
    <w:rsid w:val="00EA121F"/>
    <w:rsid w:val="00EA1BCA"/>
    <w:rsid w:val="00EA1E56"/>
    <w:rsid w:val="00EA2699"/>
    <w:rsid w:val="00EA31A1"/>
    <w:rsid w:val="00EA47B6"/>
    <w:rsid w:val="00EA4B4D"/>
    <w:rsid w:val="00EA5573"/>
    <w:rsid w:val="00EA5A74"/>
    <w:rsid w:val="00EA690A"/>
    <w:rsid w:val="00EA7566"/>
    <w:rsid w:val="00EA7881"/>
    <w:rsid w:val="00EA791B"/>
    <w:rsid w:val="00EB00D8"/>
    <w:rsid w:val="00EB04A3"/>
    <w:rsid w:val="00EB0742"/>
    <w:rsid w:val="00EB0D85"/>
    <w:rsid w:val="00EB13A0"/>
    <w:rsid w:val="00EB2031"/>
    <w:rsid w:val="00EB29AE"/>
    <w:rsid w:val="00EB2D9E"/>
    <w:rsid w:val="00EB32F9"/>
    <w:rsid w:val="00EB419A"/>
    <w:rsid w:val="00EB4D72"/>
    <w:rsid w:val="00EB6344"/>
    <w:rsid w:val="00EB6587"/>
    <w:rsid w:val="00EB66C7"/>
    <w:rsid w:val="00EB6770"/>
    <w:rsid w:val="00EB731B"/>
    <w:rsid w:val="00EB73B1"/>
    <w:rsid w:val="00EB74B5"/>
    <w:rsid w:val="00EB7A4A"/>
    <w:rsid w:val="00EB7B03"/>
    <w:rsid w:val="00EB7DAA"/>
    <w:rsid w:val="00EB7DCA"/>
    <w:rsid w:val="00EC0185"/>
    <w:rsid w:val="00EC01D6"/>
    <w:rsid w:val="00EC0381"/>
    <w:rsid w:val="00EC06D0"/>
    <w:rsid w:val="00EC12E0"/>
    <w:rsid w:val="00EC1372"/>
    <w:rsid w:val="00EC18D6"/>
    <w:rsid w:val="00EC1BA1"/>
    <w:rsid w:val="00EC1C77"/>
    <w:rsid w:val="00EC1DA4"/>
    <w:rsid w:val="00EC3314"/>
    <w:rsid w:val="00EC37B9"/>
    <w:rsid w:val="00EC39B0"/>
    <w:rsid w:val="00EC47AC"/>
    <w:rsid w:val="00EC4861"/>
    <w:rsid w:val="00EC59D1"/>
    <w:rsid w:val="00EC5A24"/>
    <w:rsid w:val="00EC69D0"/>
    <w:rsid w:val="00EC6E30"/>
    <w:rsid w:val="00EC7DCE"/>
    <w:rsid w:val="00ED0392"/>
    <w:rsid w:val="00ED0629"/>
    <w:rsid w:val="00ED0915"/>
    <w:rsid w:val="00ED0A6F"/>
    <w:rsid w:val="00ED12CA"/>
    <w:rsid w:val="00ED18C5"/>
    <w:rsid w:val="00ED1D88"/>
    <w:rsid w:val="00ED27F0"/>
    <w:rsid w:val="00ED2900"/>
    <w:rsid w:val="00ED29CA"/>
    <w:rsid w:val="00ED3D8C"/>
    <w:rsid w:val="00ED4258"/>
    <w:rsid w:val="00ED48A5"/>
    <w:rsid w:val="00ED4EBF"/>
    <w:rsid w:val="00ED5817"/>
    <w:rsid w:val="00ED657D"/>
    <w:rsid w:val="00ED6B30"/>
    <w:rsid w:val="00ED7E1B"/>
    <w:rsid w:val="00EE15BE"/>
    <w:rsid w:val="00EE1A81"/>
    <w:rsid w:val="00EE2019"/>
    <w:rsid w:val="00EE230D"/>
    <w:rsid w:val="00EE37CD"/>
    <w:rsid w:val="00EE4D03"/>
    <w:rsid w:val="00EE4F01"/>
    <w:rsid w:val="00EE5008"/>
    <w:rsid w:val="00EE5798"/>
    <w:rsid w:val="00EE5B7D"/>
    <w:rsid w:val="00EE626D"/>
    <w:rsid w:val="00EF0312"/>
    <w:rsid w:val="00EF085C"/>
    <w:rsid w:val="00EF0EE3"/>
    <w:rsid w:val="00EF11D0"/>
    <w:rsid w:val="00EF137D"/>
    <w:rsid w:val="00EF2380"/>
    <w:rsid w:val="00EF2A86"/>
    <w:rsid w:val="00EF2CF5"/>
    <w:rsid w:val="00EF38AC"/>
    <w:rsid w:val="00EF406F"/>
    <w:rsid w:val="00EF5394"/>
    <w:rsid w:val="00EF60FD"/>
    <w:rsid w:val="00EF6975"/>
    <w:rsid w:val="00EF6C3C"/>
    <w:rsid w:val="00EF6DF2"/>
    <w:rsid w:val="00EF6FF9"/>
    <w:rsid w:val="00EF7A5D"/>
    <w:rsid w:val="00EF7B42"/>
    <w:rsid w:val="00F002E3"/>
    <w:rsid w:val="00F01061"/>
    <w:rsid w:val="00F01AA1"/>
    <w:rsid w:val="00F01D38"/>
    <w:rsid w:val="00F01FE1"/>
    <w:rsid w:val="00F02135"/>
    <w:rsid w:val="00F0272C"/>
    <w:rsid w:val="00F02B1F"/>
    <w:rsid w:val="00F02B3D"/>
    <w:rsid w:val="00F0301A"/>
    <w:rsid w:val="00F032A4"/>
    <w:rsid w:val="00F03615"/>
    <w:rsid w:val="00F04E53"/>
    <w:rsid w:val="00F0596C"/>
    <w:rsid w:val="00F05B2B"/>
    <w:rsid w:val="00F067C1"/>
    <w:rsid w:val="00F069CB"/>
    <w:rsid w:val="00F12380"/>
    <w:rsid w:val="00F1240B"/>
    <w:rsid w:val="00F13937"/>
    <w:rsid w:val="00F13F77"/>
    <w:rsid w:val="00F15774"/>
    <w:rsid w:val="00F15CD8"/>
    <w:rsid w:val="00F15FCC"/>
    <w:rsid w:val="00F169BC"/>
    <w:rsid w:val="00F17237"/>
    <w:rsid w:val="00F1727D"/>
    <w:rsid w:val="00F17EA4"/>
    <w:rsid w:val="00F203E3"/>
    <w:rsid w:val="00F2080D"/>
    <w:rsid w:val="00F2103D"/>
    <w:rsid w:val="00F216EF"/>
    <w:rsid w:val="00F21C53"/>
    <w:rsid w:val="00F223FB"/>
    <w:rsid w:val="00F22B44"/>
    <w:rsid w:val="00F2354C"/>
    <w:rsid w:val="00F23895"/>
    <w:rsid w:val="00F23E2A"/>
    <w:rsid w:val="00F245DA"/>
    <w:rsid w:val="00F24816"/>
    <w:rsid w:val="00F2648A"/>
    <w:rsid w:val="00F26BF3"/>
    <w:rsid w:val="00F26E61"/>
    <w:rsid w:val="00F26F56"/>
    <w:rsid w:val="00F275A7"/>
    <w:rsid w:val="00F27A66"/>
    <w:rsid w:val="00F27F83"/>
    <w:rsid w:val="00F318E2"/>
    <w:rsid w:val="00F3198E"/>
    <w:rsid w:val="00F319F2"/>
    <w:rsid w:val="00F32154"/>
    <w:rsid w:val="00F3244D"/>
    <w:rsid w:val="00F32648"/>
    <w:rsid w:val="00F32DDB"/>
    <w:rsid w:val="00F3331A"/>
    <w:rsid w:val="00F33E0C"/>
    <w:rsid w:val="00F33F79"/>
    <w:rsid w:val="00F344F3"/>
    <w:rsid w:val="00F3451D"/>
    <w:rsid w:val="00F34B23"/>
    <w:rsid w:val="00F3563D"/>
    <w:rsid w:val="00F36FA2"/>
    <w:rsid w:val="00F372D3"/>
    <w:rsid w:val="00F374CA"/>
    <w:rsid w:val="00F3790D"/>
    <w:rsid w:val="00F404E7"/>
    <w:rsid w:val="00F40671"/>
    <w:rsid w:val="00F41213"/>
    <w:rsid w:val="00F413AC"/>
    <w:rsid w:val="00F41473"/>
    <w:rsid w:val="00F414C8"/>
    <w:rsid w:val="00F41FBC"/>
    <w:rsid w:val="00F4240F"/>
    <w:rsid w:val="00F42B06"/>
    <w:rsid w:val="00F42D01"/>
    <w:rsid w:val="00F430E1"/>
    <w:rsid w:val="00F43C6F"/>
    <w:rsid w:val="00F43C9F"/>
    <w:rsid w:val="00F43DF9"/>
    <w:rsid w:val="00F43F9F"/>
    <w:rsid w:val="00F44A2D"/>
    <w:rsid w:val="00F44CB0"/>
    <w:rsid w:val="00F44D97"/>
    <w:rsid w:val="00F4571C"/>
    <w:rsid w:val="00F45932"/>
    <w:rsid w:val="00F4612B"/>
    <w:rsid w:val="00F4685B"/>
    <w:rsid w:val="00F470A2"/>
    <w:rsid w:val="00F471D3"/>
    <w:rsid w:val="00F474D9"/>
    <w:rsid w:val="00F47B12"/>
    <w:rsid w:val="00F47D91"/>
    <w:rsid w:val="00F47E08"/>
    <w:rsid w:val="00F50D14"/>
    <w:rsid w:val="00F50E51"/>
    <w:rsid w:val="00F51998"/>
    <w:rsid w:val="00F52233"/>
    <w:rsid w:val="00F52681"/>
    <w:rsid w:val="00F52730"/>
    <w:rsid w:val="00F52BC8"/>
    <w:rsid w:val="00F531B5"/>
    <w:rsid w:val="00F53544"/>
    <w:rsid w:val="00F53677"/>
    <w:rsid w:val="00F538DD"/>
    <w:rsid w:val="00F53E81"/>
    <w:rsid w:val="00F553CD"/>
    <w:rsid w:val="00F55D2C"/>
    <w:rsid w:val="00F560D0"/>
    <w:rsid w:val="00F56AEA"/>
    <w:rsid w:val="00F56B8F"/>
    <w:rsid w:val="00F57155"/>
    <w:rsid w:val="00F57431"/>
    <w:rsid w:val="00F574E1"/>
    <w:rsid w:val="00F575AF"/>
    <w:rsid w:val="00F577D1"/>
    <w:rsid w:val="00F578ED"/>
    <w:rsid w:val="00F57B79"/>
    <w:rsid w:val="00F6010B"/>
    <w:rsid w:val="00F60180"/>
    <w:rsid w:val="00F60557"/>
    <w:rsid w:val="00F60678"/>
    <w:rsid w:val="00F610AA"/>
    <w:rsid w:val="00F6240B"/>
    <w:rsid w:val="00F6286D"/>
    <w:rsid w:val="00F628EE"/>
    <w:rsid w:val="00F63693"/>
    <w:rsid w:val="00F641DF"/>
    <w:rsid w:val="00F64D78"/>
    <w:rsid w:val="00F64FB9"/>
    <w:rsid w:val="00F650CE"/>
    <w:rsid w:val="00F65468"/>
    <w:rsid w:val="00F65820"/>
    <w:rsid w:val="00F65BFD"/>
    <w:rsid w:val="00F6620D"/>
    <w:rsid w:val="00F662DF"/>
    <w:rsid w:val="00F67108"/>
    <w:rsid w:val="00F671B0"/>
    <w:rsid w:val="00F6787A"/>
    <w:rsid w:val="00F679AE"/>
    <w:rsid w:val="00F67A99"/>
    <w:rsid w:val="00F702F5"/>
    <w:rsid w:val="00F70300"/>
    <w:rsid w:val="00F7030B"/>
    <w:rsid w:val="00F70720"/>
    <w:rsid w:val="00F70A7C"/>
    <w:rsid w:val="00F70B02"/>
    <w:rsid w:val="00F717B3"/>
    <w:rsid w:val="00F71C46"/>
    <w:rsid w:val="00F71CD3"/>
    <w:rsid w:val="00F7237A"/>
    <w:rsid w:val="00F726D4"/>
    <w:rsid w:val="00F7278C"/>
    <w:rsid w:val="00F738CF"/>
    <w:rsid w:val="00F73C06"/>
    <w:rsid w:val="00F74691"/>
    <w:rsid w:val="00F74A78"/>
    <w:rsid w:val="00F75D0B"/>
    <w:rsid w:val="00F768C9"/>
    <w:rsid w:val="00F7718F"/>
    <w:rsid w:val="00F7770D"/>
    <w:rsid w:val="00F77984"/>
    <w:rsid w:val="00F77DF3"/>
    <w:rsid w:val="00F80408"/>
    <w:rsid w:val="00F8061C"/>
    <w:rsid w:val="00F807D0"/>
    <w:rsid w:val="00F80B78"/>
    <w:rsid w:val="00F80D38"/>
    <w:rsid w:val="00F80D98"/>
    <w:rsid w:val="00F82370"/>
    <w:rsid w:val="00F832AC"/>
    <w:rsid w:val="00F832D9"/>
    <w:rsid w:val="00F84136"/>
    <w:rsid w:val="00F84299"/>
    <w:rsid w:val="00F85249"/>
    <w:rsid w:val="00F856F4"/>
    <w:rsid w:val="00F85CC8"/>
    <w:rsid w:val="00F8686C"/>
    <w:rsid w:val="00F86948"/>
    <w:rsid w:val="00F86C89"/>
    <w:rsid w:val="00F870C1"/>
    <w:rsid w:val="00F8786B"/>
    <w:rsid w:val="00F87AF7"/>
    <w:rsid w:val="00F87C96"/>
    <w:rsid w:val="00F90312"/>
    <w:rsid w:val="00F90FAE"/>
    <w:rsid w:val="00F913EE"/>
    <w:rsid w:val="00F91F49"/>
    <w:rsid w:val="00F92434"/>
    <w:rsid w:val="00F929C7"/>
    <w:rsid w:val="00F92FAA"/>
    <w:rsid w:val="00F93ED6"/>
    <w:rsid w:val="00F94AB3"/>
    <w:rsid w:val="00F960CB"/>
    <w:rsid w:val="00F96695"/>
    <w:rsid w:val="00F96697"/>
    <w:rsid w:val="00F97673"/>
    <w:rsid w:val="00F97F3C"/>
    <w:rsid w:val="00FA0411"/>
    <w:rsid w:val="00FA053D"/>
    <w:rsid w:val="00FA08B6"/>
    <w:rsid w:val="00FA0902"/>
    <w:rsid w:val="00FA0F42"/>
    <w:rsid w:val="00FA0FDE"/>
    <w:rsid w:val="00FA10F0"/>
    <w:rsid w:val="00FA1525"/>
    <w:rsid w:val="00FA1822"/>
    <w:rsid w:val="00FA238A"/>
    <w:rsid w:val="00FA26B0"/>
    <w:rsid w:val="00FA2AC0"/>
    <w:rsid w:val="00FA33CE"/>
    <w:rsid w:val="00FA367A"/>
    <w:rsid w:val="00FA36FE"/>
    <w:rsid w:val="00FA3A63"/>
    <w:rsid w:val="00FA4077"/>
    <w:rsid w:val="00FA4B92"/>
    <w:rsid w:val="00FA525F"/>
    <w:rsid w:val="00FA5770"/>
    <w:rsid w:val="00FA65FA"/>
    <w:rsid w:val="00FA66A4"/>
    <w:rsid w:val="00FA7B67"/>
    <w:rsid w:val="00FA7DAE"/>
    <w:rsid w:val="00FB03B4"/>
    <w:rsid w:val="00FB03FB"/>
    <w:rsid w:val="00FB08D5"/>
    <w:rsid w:val="00FB0F3A"/>
    <w:rsid w:val="00FB13DE"/>
    <w:rsid w:val="00FB1F1A"/>
    <w:rsid w:val="00FB2982"/>
    <w:rsid w:val="00FB2D8D"/>
    <w:rsid w:val="00FB3FE1"/>
    <w:rsid w:val="00FB41A5"/>
    <w:rsid w:val="00FB49F5"/>
    <w:rsid w:val="00FB4E7A"/>
    <w:rsid w:val="00FB533F"/>
    <w:rsid w:val="00FB573D"/>
    <w:rsid w:val="00FB6A98"/>
    <w:rsid w:val="00FB774B"/>
    <w:rsid w:val="00FB7995"/>
    <w:rsid w:val="00FC0028"/>
    <w:rsid w:val="00FC0D58"/>
    <w:rsid w:val="00FC18B6"/>
    <w:rsid w:val="00FC1985"/>
    <w:rsid w:val="00FC26CE"/>
    <w:rsid w:val="00FC27B7"/>
    <w:rsid w:val="00FC294C"/>
    <w:rsid w:val="00FC3F7E"/>
    <w:rsid w:val="00FC401D"/>
    <w:rsid w:val="00FC4331"/>
    <w:rsid w:val="00FC4716"/>
    <w:rsid w:val="00FC4BEB"/>
    <w:rsid w:val="00FC5789"/>
    <w:rsid w:val="00FC59D9"/>
    <w:rsid w:val="00FC6020"/>
    <w:rsid w:val="00FC65F4"/>
    <w:rsid w:val="00FC6923"/>
    <w:rsid w:val="00FC71DF"/>
    <w:rsid w:val="00FD0631"/>
    <w:rsid w:val="00FD0DBD"/>
    <w:rsid w:val="00FD0F93"/>
    <w:rsid w:val="00FD165C"/>
    <w:rsid w:val="00FD1B2B"/>
    <w:rsid w:val="00FD1F6A"/>
    <w:rsid w:val="00FD2DC8"/>
    <w:rsid w:val="00FD2F85"/>
    <w:rsid w:val="00FD382F"/>
    <w:rsid w:val="00FD4882"/>
    <w:rsid w:val="00FD527F"/>
    <w:rsid w:val="00FD58C1"/>
    <w:rsid w:val="00FD5CFF"/>
    <w:rsid w:val="00FD5E0F"/>
    <w:rsid w:val="00FD61A2"/>
    <w:rsid w:val="00FD6263"/>
    <w:rsid w:val="00FD6ECC"/>
    <w:rsid w:val="00FD74AD"/>
    <w:rsid w:val="00FD7C36"/>
    <w:rsid w:val="00FD7EF8"/>
    <w:rsid w:val="00FE00B7"/>
    <w:rsid w:val="00FE10E2"/>
    <w:rsid w:val="00FE187A"/>
    <w:rsid w:val="00FE23B5"/>
    <w:rsid w:val="00FE35D7"/>
    <w:rsid w:val="00FE3AB0"/>
    <w:rsid w:val="00FE3EE4"/>
    <w:rsid w:val="00FE4088"/>
    <w:rsid w:val="00FE42DE"/>
    <w:rsid w:val="00FE5269"/>
    <w:rsid w:val="00FE537D"/>
    <w:rsid w:val="00FE56E0"/>
    <w:rsid w:val="00FE6139"/>
    <w:rsid w:val="00FE62D3"/>
    <w:rsid w:val="00FE6E32"/>
    <w:rsid w:val="00FE7175"/>
    <w:rsid w:val="00FE7271"/>
    <w:rsid w:val="00FF0439"/>
    <w:rsid w:val="00FF0DB0"/>
    <w:rsid w:val="00FF0FC6"/>
    <w:rsid w:val="00FF11EF"/>
    <w:rsid w:val="00FF157F"/>
    <w:rsid w:val="00FF19C6"/>
    <w:rsid w:val="00FF1AC5"/>
    <w:rsid w:val="00FF1ACD"/>
    <w:rsid w:val="00FF1D8B"/>
    <w:rsid w:val="00FF23F0"/>
    <w:rsid w:val="00FF2BB5"/>
    <w:rsid w:val="00FF2EF4"/>
    <w:rsid w:val="00FF30F3"/>
    <w:rsid w:val="00FF3AB0"/>
    <w:rsid w:val="00FF3EAA"/>
    <w:rsid w:val="00FF4256"/>
    <w:rsid w:val="00FF4ACD"/>
    <w:rsid w:val="00FF5E59"/>
    <w:rsid w:val="00FF60FD"/>
    <w:rsid w:val="00FF61A1"/>
    <w:rsid w:val="00FF6CA8"/>
    <w:rsid w:val="00FF6CD7"/>
    <w:rsid w:val="00FF6D8E"/>
    <w:rsid w:val="00FF6E29"/>
    <w:rsid w:val="00FF7169"/>
    <w:rsid w:val="00FF7817"/>
    <w:rsid w:val="00FF7B5E"/>
    <w:rsid w:val="00FF7D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uiPriority="0"/>
    <w:lsdException w:name="Subtitle" w:locked="1" w:semiHidden="0" w:unhideWhenUsed="0" w:qFormat="1"/>
    <w:lsdException w:name="Strong" w:locked="1" w:semiHidden="0" w:uiPriority="22" w:unhideWhenUsed="0" w:qFormat="1"/>
    <w:lsdException w:name="Emphasis" w:locked="1" w:semiHidden="0" w:uiPriority="0" w:unhideWhenUsed="0" w:qFormat="1"/>
    <w:lsdException w:name="Plain Text" w:uiPriority="0"/>
    <w:lsdException w:name="Normal (Web)"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418A"/>
    <w:rPr>
      <w:sz w:val="24"/>
      <w:szCs w:val="24"/>
    </w:rPr>
  </w:style>
  <w:style w:type="paragraph" w:styleId="5">
    <w:name w:val="heading 5"/>
    <w:basedOn w:val="a"/>
    <w:link w:val="50"/>
    <w:qFormat/>
    <w:locked/>
    <w:rsid w:val="0041090A"/>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ED1D88"/>
    <w:pPr>
      <w:widowControl w:val="0"/>
      <w:autoSpaceDE w:val="0"/>
      <w:autoSpaceDN w:val="0"/>
      <w:adjustRightInd w:val="0"/>
      <w:ind w:firstLine="720"/>
    </w:pPr>
    <w:rPr>
      <w:rFonts w:ascii="Arial" w:hAnsi="Arial" w:cs="Arial"/>
      <w:sz w:val="20"/>
      <w:szCs w:val="20"/>
    </w:rPr>
  </w:style>
  <w:style w:type="paragraph" w:customStyle="1" w:styleId="ConsPlusNonformat">
    <w:name w:val="ConsPlusNonformat"/>
    <w:uiPriority w:val="99"/>
    <w:rsid w:val="004335FF"/>
    <w:pPr>
      <w:widowControl w:val="0"/>
      <w:autoSpaceDE w:val="0"/>
      <w:autoSpaceDN w:val="0"/>
      <w:adjustRightInd w:val="0"/>
    </w:pPr>
    <w:rPr>
      <w:rFonts w:ascii="Courier New" w:hAnsi="Courier New" w:cs="Courier New"/>
      <w:sz w:val="20"/>
      <w:szCs w:val="20"/>
    </w:rPr>
  </w:style>
  <w:style w:type="paragraph" w:customStyle="1" w:styleId="ConsPlusTitle">
    <w:name w:val="ConsPlusTitle"/>
    <w:uiPriority w:val="99"/>
    <w:rsid w:val="00E635A6"/>
    <w:pPr>
      <w:widowControl w:val="0"/>
      <w:autoSpaceDE w:val="0"/>
      <w:autoSpaceDN w:val="0"/>
      <w:adjustRightInd w:val="0"/>
    </w:pPr>
    <w:rPr>
      <w:b/>
      <w:bCs/>
      <w:sz w:val="24"/>
      <w:szCs w:val="24"/>
    </w:rPr>
  </w:style>
  <w:style w:type="paragraph" w:styleId="a3">
    <w:name w:val="Balloon Text"/>
    <w:basedOn w:val="a"/>
    <w:link w:val="a4"/>
    <w:uiPriority w:val="99"/>
    <w:semiHidden/>
    <w:rsid w:val="00E635A6"/>
    <w:rPr>
      <w:rFonts w:ascii="Tahoma" w:hAnsi="Tahoma" w:cs="Tahoma"/>
      <w:sz w:val="16"/>
      <w:szCs w:val="16"/>
    </w:rPr>
  </w:style>
  <w:style w:type="character" w:customStyle="1" w:styleId="a4">
    <w:name w:val="Текст выноски Знак"/>
    <w:basedOn w:val="a0"/>
    <w:link w:val="a3"/>
    <w:uiPriority w:val="99"/>
    <w:semiHidden/>
    <w:locked/>
    <w:rsid w:val="00E635A6"/>
    <w:rPr>
      <w:rFonts w:ascii="Tahoma" w:hAnsi="Tahoma" w:cs="Tahoma"/>
      <w:sz w:val="16"/>
      <w:szCs w:val="16"/>
    </w:rPr>
  </w:style>
  <w:style w:type="paragraph" w:styleId="a5">
    <w:name w:val="Body Text"/>
    <w:basedOn w:val="a"/>
    <w:link w:val="a6"/>
    <w:rsid w:val="006C02E9"/>
    <w:pPr>
      <w:jc w:val="center"/>
    </w:pPr>
    <w:rPr>
      <w:b/>
      <w:sz w:val="28"/>
      <w:szCs w:val="20"/>
    </w:rPr>
  </w:style>
  <w:style w:type="character" w:customStyle="1" w:styleId="a6">
    <w:name w:val="Основной текст Знак"/>
    <w:basedOn w:val="a0"/>
    <w:link w:val="a5"/>
    <w:locked/>
    <w:rsid w:val="006C02E9"/>
    <w:rPr>
      <w:rFonts w:cs="Times New Roman"/>
      <w:b/>
      <w:sz w:val="28"/>
    </w:rPr>
  </w:style>
  <w:style w:type="character" w:customStyle="1" w:styleId="Heading1">
    <w:name w:val="Heading #1_"/>
    <w:link w:val="Heading10"/>
    <w:uiPriority w:val="99"/>
    <w:locked/>
    <w:rsid w:val="005722E6"/>
    <w:rPr>
      <w:sz w:val="26"/>
      <w:shd w:val="clear" w:color="auto" w:fill="FFFFFF"/>
    </w:rPr>
  </w:style>
  <w:style w:type="paragraph" w:customStyle="1" w:styleId="Heading10">
    <w:name w:val="Heading #1"/>
    <w:basedOn w:val="a"/>
    <w:link w:val="Heading1"/>
    <w:uiPriority w:val="99"/>
    <w:rsid w:val="005722E6"/>
    <w:pPr>
      <w:shd w:val="clear" w:color="auto" w:fill="FFFFFF"/>
      <w:spacing w:line="485" w:lineRule="exact"/>
      <w:ind w:firstLine="680"/>
      <w:jc w:val="both"/>
      <w:outlineLvl w:val="0"/>
    </w:pPr>
    <w:rPr>
      <w:sz w:val="26"/>
      <w:szCs w:val="20"/>
      <w:shd w:val="clear" w:color="auto" w:fill="FFFFFF"/>
    </w:rPr>
  </w:style>
  <w:style w:type="paragraph" w:styleId="a7">
    <w:name w:val="List Paragraph"/>
    <w:basedOn w:val="a"/>
    <w:link w:val="a8"/>
    <w:uiPriority w:val="34"/>
    <w:qFormat/>
    <w:rsid w:val="002E3FE6"/>
    <w:pPr>
      <w:ind w:left="720"/>
      <w:contextualSpacing/>
    </w:pPr>
  </w:style>
  <w:style w:type="paragraph" w:styleId="a9">
    <w:name w:val="header"/>
    <w:aliases w:val="Titul,Heder"/>
    <w:basedOn w:val="a"/>
    <w:link w:val="aa"/>
    <w:rsid w:val="00153B9D"/>
    <w:pPr>
      <w:tabs>
        <w:tab w:val="center" w:pos="4677"/>
        <w:tab w:val="right" w:pos="9355"/>
      </w:tabs>
    </w:pPr>
  </w:style>
  <w:style w:type="character" w:customStyle="1" w:styleId="aa">
    <w:name w:val="Верхний колонтитул Знак"/>
    <w:aliases w:val="Titul Знак,Heder Знак"/>
    <w:basedOn w:val="a0"/>
    <w:link w:val="a9"/>
    <w:locked/>
    <w:rsid w:val="00153B9D"/>
    <w:rPr>
      <w:rFonts w:cs="Times New Roman"/>
      <w:sz w:val="24"/>
      <w:szCs w:val="24"/>
    </w:rPr>
  </w:style>
  <w:style w:type="paragraph" w:styleId="ab">
    <w:name w:val="footer"/>
    <w:basedOn w:val="a"/>
    <w:link w:val="ac"/>
    <w:uiPriority w:val="99"/>
    <w:semiHidden/>
    <w:rsid w:val="00153B9D"/>
    <w:pPr>
      <w:tabs>
        <w:tab w:val="center" w:pos="4677"/>
        <w:tab w:val="right" w:pos="9355"/>
      </w:tabs>
    </w:pPr>
  </w:style>
  <w:style w:type="character" w:customStyle="1" w:styleId="ac">
    <w:name w:val="Нижний колонтитул Знак"/>
    <w:basedOn w:val="a0"/>
    <w:link w:val="ab"/>
    <w:uiPriority w:val="99"/>
    <w:semiHidden/>
    <w:locked/>
    <w:rsid w:val="00153B9D"/>
    <w:rPr>
      <w:rFonts w:cs="Times New Roman"/>
      <w:sz w:val="24"/>
      <w:szCs w:val="24"/>
    </w:rPr>
  </w:style>
  <w:style w:type="paragraph" w:customStyle="1" w:styleId="ad">
    <w:name w:val="Знак Знак Знак Знак Знак Знак Знак Знак Знак Знак"/>
    <w:basedOn w:val="a"/>
    <w:rsid w:val="00241CF9"/>
    <w:pPr>
      <w:spacing w:after="160" w:line="240" w:lineRule="exact"/>
    </w:pPr>
    <w:rPr>
      <w:rFonts w:ascii="Verdana" w:hAnsi="Verdana"/>
      <w:lang w:val="en-US" w:eastAsia="en-US"/>
    </w:rPr>
  </w:style>
  <w:style w:type="paragraph" w:customStyle="1" w:styleId="ae">
    <w:name w:val="a"/>
    <w:basedOn w:val="a"/>
    <w:rsid w:val="009E0C75"/>
    <w:pPr>
      <w:spacing w:before="100" w:beforeAutospacing="1" w:after="100" w:afterAutospacing="1"/>
    </w:pPr>
  </w:style>
  <w:style w:type="paragraph" w:customStyle="1" w:styleId="Default">
    <w:name w:val="Default"/>
    <w:uiPriority w:val="99"/>
    <w:rsid w:val="009E0C75"/>
    <w:pPr>
      <w:autoSpaceDE w:val="0"/>
      <w:autoSpaceDN w:val="0"/>
      <w:adjustRightInd w:val="0"/>
    </w:pPr>
    <w:rPr>
      <w:rFonts w:eastAsia="Calibri"/>
      <w:color w:val="000000"/>
      <w:sz w:val="24"/>
      <w:szCs w:val="24"/>
      <w:lang w:eastAsia="en-US"/>
    </w:rPr>
  </w:style>
  <w:style w:type="character" w:styleId="af">
    <w:name w:val="Strong"/>
    <w:uiPriority w:val="22"/>
    <w:qFormat/>
    <w:locked/>
    <w:rsid w:val="00683E6D"/>
    <w:rPr>
      <w:b/>
      <w:bCs/>
    </w:rPr>
  </w:style>
  <w:style w:type="paragraph" w:styleId="af0">
    <w:name w:val="Body Text Indent"/>
    <w:basedOn w:val="a"/>
    <w:link w:val="af1"/>
    <w:rsid w:val="007015C6"/>
    <w:pPr>
      <w:spacing w:after="120"/>
      <w:ind w:left="283"/>
    </w:pPr>
  </w:style>
  <w:style w:type="character" w:customStyle="1" w:styleId="af1">
    <w:name w:val="Основной текст с отступом Знак"/>
    <w:basedOn w:val="a0"/>
    <w:link w:val="af0"/>
    <w:rsid w:val="007015C6"/>
    <w:rPr>
      <w:sz w:val="24"/>
      <w:szCs w:val="24"/>
    </w:rPr>
  </w:style>
  <w:style w:type="paragraph" w:styleId="2">
    <w:name w:val="Body Text 2"/>
    <w:basedOn w:val="a"/>
    <w:link w:val="20"/>
    <w:uiPriority w:val="99"/>
    <w:unhideWhenUsed/>
    <w:rsid w:val="00302BF1"/>
    <w:pPr>
      <w:spacing w:after="120" w:line="480" w:lineRule="auto"/>
    </w:pPr>
  </w:style>
  <w:style w:type="character" w:customStyle="1" w:styleId="20">
    <w:name w:val="Основной текст 2 Знак"/>
    <w:basedOn w:val="a0"/>
    <w:link w:val="2"/>
    <w:uiPriority w:val="99"/>
    <w:rsid w:val="00302BF1"/>
    <w:rPr>
      <w:sz w:val="24"/>
      <w:szCs w:val="24"/>
    </w:rPr>
  </w:style>
  <w:style w:type="character" w:customStyle="1" w:styleId="BodytextBold">
    <w:name w:val="Body text + Bold"/>
    <w:uiPriority w:val="99"/>
    <w:rsid w:val="00B71258"/>
    <w:rPr>
      <w:rFonts w:ascii="Times New Roman" w:hAnsi="Times New Roman"/>
      <w:b/>
      <w:spacing w:val="0"/>
      <w:sz w:val="26"/>
    </w:rPr>
  </w:style>
  <w:style w:type="character" w:customStyle="1" w:styleId="50">
    <w:name w:val="Заголовок 5 Знак"/>
    <w:basedOn w:val="a0"/>
    <w:link w:val="5"/>
    <w:rsid w:val="0041090A"/>
    <w:rPr>
      <w:b/>
      <w:bCs/>
      <w:sz w:val="20"/>
      <w:szCs w:val="20"/>
    </w:rPr>
  </w:style>
  <w:style w:type="paragraph" w:styleId="af2">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Обычный (Web)1"/>
    <w:basedOn w:val="a"/>
    <w:link w:val="af3"/>
    <w:uiPriority w:val="99"/>
    <w:qFormat/>
    <w:rsid w:val="002A7D04"/>
    <w:pPr>
      <w:spacing w:after="120"/>
      <w:ind w:left="283"/>
    </w:pPr>
  </w:style>
  <w:style w:type="paragraph" w:styleId="af4">
    <w:name w:val="Subtitle"/>
    <w:basedOn w:val="a"/>
    <w:next w:val="a"/>
    <w:link w:val="af5"/>
    <w:uiPriority w:val="99"/>
    <w:qFormat/>
    <w:locked/>
    <w:rsid w:val="00B92E84"/>
    <w:pPr>
      <w:spacing w:after="60"/>
      <w:jc w:val="center"/>
      <w:outlineLvl w:val="1"/>
    </w:pPr>
    <w:rPr>
      <w:rFonts w:ascii="Cambria" w:hAnsi="Cambria"/>
    </w:rPr>
  </w:style>
  <w:style w:type="character" w:customStyle="1" w:styleId="af5">
    <w:name w:val="Подзаголовок Знак"/>
    <w:basedOn w:val="a0"/>
    <w:link w:val="af4"/>
    <w:uiPriority w:val="99"/>
    <w:rsid w:val="00B92E84"/>
    <w:rPr>
      <w:rFonts w:ascii="Cambria" w:hAnsi="Cambria"/>
      <w:sz w:val="24"/>
      <w:szCs w:val="24"/>
    </w:rPr>
  </w:style>
  <w:style w:type="paragraph" w:customStyle="1" w:styleId="3">
    <w:name w:val="Основной текст3"/>
    <w:basedOn w:val="a"/>
    <w:rsid w:val="00B649D6"/>
    <w:pPr>
      <w:shd w:val="clear" w:color="auto" w:fill="FFFFFF"/>
      <w:spacing w:before="240" w:line="482" w:lineRule="exact"/>
      <w:jc w:val="both"/>
    </w:pPr>
    <w:rPr>
      <w:sz w:val="26"/>
      <w:szCs w:val="26"/>
    </w:rPr>
  </w:style>
  <w:style w:type="paragraph" w:customStyle="1" w:styleId="p35">
    <w:name w:val="p35"/>
    <w:basedOn w:val="a"/>
    <w:rsid w:val="00013747"/>
    <w:pPr>
      <w:spacing w:before="100" w:beforeAutospacing="1" w:after="100" w:afterAutospacing="1"/>
    </w:pPr>
  </w:style>
  <w:style w:type="paragraph" w:customStyle="1" w:styleId="1">
    <w:name w:val="Без интервала1"/>
    <w:link w:val="NoSpacingChar"/>
    <w:qFormat/>
    <w:rsid w:val="008F3C75"/>
    <w:rPr>
      <w:rFonts w:ascii="Calibri" w:hAnsi="Calibri"/>
    </w:rPr>
  </w:style>
  <w:style w:type="character" w:customStyle="1" w:styleId="NoSpacingChar">
    <w:name w:val="No Spacing Char"/>
    <w:link w:val="1"/>
    <w:locked/>
    <w:rsid w:val="008F3C75"/>
    <w:rPr>
      <w:rFonts w:ascii="Calibri" w:hAnsi="Calibri"/>
    </w:rPr>
  </w:style>
  <w:style w:type="paragraph" w:customStyle="1" w:styleId="p4">
    <w:name w:val="p4"/>
    <w:basedOn w:val="a"/>
    <w:rsid w:val="00801188"/>
    <w:pPr>
      <w:spacing w:before="100" w:beforeAutospacing="1" w:after="100" w:afterAutospacing="1"/>
    </w:pPr>
  </w:style>
  <w:style w:type="paragraph" w:customStyle="1" w:styleId="p5">
    <w:name w:val="p5"/>
    <w:basedOn w:val="a"/>
    <w:rsid w:val="00801188"/>
    <w:pPr>
      <w:spacing w:before="100" w:beforeAutospacing="1" w:after="100" w:afterAutospacing="1"/>
    </w:pPr>
  </w:style>
  <w:style w:type="paragraph" w:customStyle="1" w:styleId="p32">
    <w:name w:val="p32"/>
    <w:basedOn w:val="a"/>
    <w:uiPriority w:val="99"/>
    <w:rsid w:val="00801188"/>
    <w:pPr>
      <w:spacing w:before="100" w:beforeAutospacing="1" w:after="100" w:afterAutospacing="1"/>
    </w:pPr>
  </w:style>
  <w:style w:type="paragraph" w:customStyle="1" w:styleId="p33">
    <w:name w:val="p33"/>
    <w:basedOn w:val="a"/>
    <w:uiPriority w:val="99"/>
    <w:rsid w:val="00801188"/>
    <w:pPr>
      <w:spacing w:before="100" w:beforeAutospacing="1" w:after="100" w:afterAutospacing="1"/>
    </w:pPr>
  </w:style>
  <w:style w:type="paragraph" w:customStyle="1" w:styleId="p34">
    <w:name w:val="p34"/>
    <w:basedOn w:val="a"/>
    <w:uiPriority w:val="99"/>
    <w:rsid w:val="00801188"/>
    <w:pPr>
      <w:spacing w:before="100" w:beforeAutospacing="1" w:after="100" w:afterAutospacing="1"/>
    </w:pPr>
  </w:style>
  <w:style w:type="character" w:customStyle="1" w:styleId="s3">
    <w:name w:val="s3"/>
    <w:basedOn w:val="a0"/>
    <w:uiPriority w:val="99"/>
    <w:rsid w:val="00801188"/>
    <w:rPr>
      <w:rFonts w:cs="Times New Roman"/>
    </w:rPr>
  </w:style>
  <w:style w:type="character" w:customStyle="1" w:styleId="s5">
    <w:name w:val="s5"/>
    <w:basedOn w:val="a0"/>
    <w:rsid w:val="00801188"/>
    <w:rPr>
      <w:rFonts w:cs="Times New Roman"/>
    </w:rPr>
  </w:style>
  <w:style w:type="character" w:customStyle="1" w:styleId="a8">
    <w:name w:val="Абзац списка Знак"/>
    <w:link w:val="a7"/>
    <w:uiPriority w:val="34"/>
    <w:locked/>
    <w:rsid w:val="00694C77"/>
    <w:rPr>
      <w:sz w:val="24"/>
      <w:szCs w:val="24"/>
    </w:rPr>
  </w:style>
  <w:style w:type="character" w:customStyle="1" w:styleId="af3">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 Знак"/>
    <w:link w:val="af2"/>
    <w:uiPriority w:val="99"/>
    <w:locked/>
    <w:rsid w:val="00694C77"/>
    <w:rPr>
      <w:sz w:val="24"/>
      <w:szCs w:val="24"/>
    </w:rPr>
  </w:style>
  <w:style w:type="paragraph" w:styleId="af6">
    <w:name w:val="No Spacing"/>
    <w:link w:val="af7"/>
    <w:uiPriority w:val="1"/>
    <w:qFormat/>
    <w:rsid w:val="00F23E2A"/>
    <w:rPr>
      <w:rFonts w:ascii="Calibri" w:hAnsi="Calibri"/>
    </w:rPr>
  </w:style>
  <w:style w:type="character" w:customStyle="1" w:styleId="af7">
    <w:name w:val="Без интервала Знак"/>
    <w:link w:val="af6"/>
    <w:uiPriority w:val="99"/>
    <w:locked/>
    <w:rsid w:val="00F23E2A"/>
    <w:rPr>
      <w:rFonts w:ascii="Calibri" w:hAnsi="Calibri"/>
    </w:rPr>
  </w:style>
  <w:style w:type="paragraph" w:styleId="af8">
    <w:name w:val="Plain Text"/>
    <w:basedOn w:val="a"/>
    <w:link w:val="af9"/>
    <w:rsid w:val="0094040D"/>
    <w:rPr>
      <w:rFonts w:ascii="Courier New" w:hAnsi="Courier New"/>
      <w:sz w:val="20"/>
      <w:szCs w:val="20"/>
    </w:rPr>
  </w:style>
  <w:style w:type="character" w:customStyle="1" w:styleId="af9">
    <w:name w:val="Текст Знак"/>
    <w:basedOn w:val="a0"/>
    <w:link w:val="af8"/>
    <w:rsid w:val="0094040D"/>
    <w:rPr>
      <w:rFonts w:ascii="Courier New" w:hAnsi="Courier New"/>
      <w:sz w:val="20"/>
      <w:szCs w:val="20"/>
    </w:rPr>
  </w:style>
  <w:style w:type="character" w:customStyle="1" w:styleId="4">
    <w:name w:val="Основной текст 4 Знак"/>
    <w:link w:val="40"/>
    <w:locked/>
    <w:rsid w:val="00D1751F"/>
    <w:rPr>
      <w:rFonts w:ascii="Verdana" w:hAnsi="Verdana"/>
    </w:rPr>
  </w:style>
  <w:style w:type="paragraph" w:customStyle="1" w:styleId="40">
    <w:name w:val="Основной текст 4"/>
    <w:basedOn w:val="a5"/>
    <w:link w:val="4"/>
    <w:rsid w:val="00D1751F"/>
    <w:pPr>
      <w:spacing w:after="120"/>
      <w:jc w:val="left"/>
    </w:pPr>
    <w:rPr>
      <w:rFonts w:ascii="Verdana" w:hAnsi="Verdana"/>
      <w:b w:val="0"/>
      <w:sz w:val="22"/>
      <w:szCs w:val="22"/>
    </w:rPr>
  </w:style>
  <w:style w:type="character" w:customStyle="1" w:styleId="NoSpacingChar1">
    <w:name w:val="No Spacing Char1"/>
    <w:link w:val="21"/>
    <w:locked/>
    <w:rsid w:val="00743673"/>
    <w:rPr>
      <w:rFonts w:eastAsia="Times New Roman"/>
      <w:sz w:val="22"/>
    </w:rPr>
  </w:style>
  <w:style w:type="paragraph" w:customStyle="1" w:styleId="21">
    <w:name w:val="Без интервала2"/>
    <w:link w:val="NoSpacingChar1"/>
    <w:rsid w:val="00394C7C"/>
  </w:style>
  <w:style w:type="paragraph" w:customStyle="1" w:styleId="30">
    <w:name w:val="Без интервала3"/>
    <w:rsid w:val="00052737"/>
    <w:rPr>
      <w:rFonts w:ascii="Calibri" w:hAnsi="Calibri"/>
      <w:szCs w:val="20"/>
    </w:rPr>
  </w:style>
  <w:style w:type="paragraph" w:customStyle="1" w:styleId="msonormalmrcssattr">
    <w:name w:val="msonormal_mr_css_attr"/>
    <w:basedOn w:val="a"/>
    <w:rsid w:val="00BF2AD3"/>
    <w:pPr>
      <w:spacing w:before="100" w:beforeAutospacing="1" w:after="100" w:afterAutospacing="1"/>
    </w:pPr>
  </w:style>
  <w:style w:type="paragraph" w:customStyle="1" w:styleId="10">
    <w:name w:val="Знак1"/>
    <w:basedOn w:val="a"/>
    <w:rsid w:val="00C6726C"/>
    <w:pPr>
      <w:spacing w:after="160" w:line="240" w:lineRule="exact"/>
    </w:pPr>
    <w:rPr>
      <w:rFonts w:ascii="Verdana" w:hAnsi="Verdana" w:cs="Verdana"/>
      <w:sz w:val="20"/>
      <w:szCs w:val="20"/>
      <w:lang w:val="en-US" w:eastAsia="en-US"/>
    </w:rPr>
  </w:style>
  <w:style w:type="paragraph" w:customStyle="1" w:styleId="22">
    <w:name w:val="Основной текст2"/>
    <w:basedOn w:val="a"/>
    <w:rsid w:val="00702256"/>
    <w:pPr>
      <w:shd w:val="clear" w:color="auto" w:fill="FFFFFF"/>
      <w:spacing w:before="300" w:after="420" w:line="0" w:lineRule="atLeast"/>
      <w:jc w:val="center"/>
    </w:pPr>
    <w:rPr>
      <w:spacing w:val="10"/>
      <w:sz w:val="20"/>
      <w:szCs w:val="20"/>
    </w:rPr>
  </w:style>
  <w:style w:type="character" w:customStyle="1" w:styleId="afa">
    <w:name w:val="Основной текст + Полужирный"/>
    <w:rsid w:val="00702256"/>
    <w:rPr>
      <w:rFonts w:ascii="Times New Roman" w:eastAsia="Times New Roman" w:hAnsi="Times New Roman" w:cs="Times New Roman"/>
      <w:b/>
      <w:bCs/>
      <w:i w:val="0"/>
      <w:iCs w:val="0"/>
      <w:smallCaps w:val="0"/>
      <w:strike w:val="0"/>
      <w:spacing w:val="10"/>
      <w:sz w:val="22"/>
      <w:szCs w:val="22"/>
      <w:shd w:val="clear" w:color="auto" w:fill="FFFFFF"/>
    </w:rPr>
  </w:style>
  <w:style w:type="paragraph" w:styleId="23">
    <w:name w:val="Body Text Indent 2"/>
    <w:basedOn w:val="a"/>
    <w:link w:val="24"/>
    <w:uiPriority w:val="99"/>
    <w:unhideWhenUsed/>
    <w:rsid w:val="004C34AC"/>
    <w:pPr>
      <w:spacing w:after="120" w:line="480" w:lineRule="auto"/>
      <w:ind w:left="283"/>
    </w:pPr>
    <w:rPr>
      <w:rFonts w:ascii="Calibri" w:eastAsia="Calibri" w:hAnsi="Calibri" w:cs="Calibri"/>
      <w:sz w:val="22"/>
      <w:szCs w:val="22"/>
      <w:lang w:eastAsia="en-US"/>
    </w:rPr>
  </w:style>
  <w:style w:type="character" w:customStyle="1" w:styleId="24">
    <w:name w:val="Основной текст с отступом 2 Знак"/>
    <w:basedOn w:val="a0"/>
    <w:link w:val="23"/>
    <w:uiPriority w:val="99"/>
    <w:rsid w:val="004C34AC"/>
    <w:rPr>
      <w:rFonts w:ascii="Calibri" w:eastAsia="Calibri" w:hAnsi="Calibri" w:cs="Calibri"/>
      <w:lang w:eastAsia="en-US"/>
    </w:rPr>
  </w:style>
  <w:style w:type="paragraph" w:styleId="afb">
    <w:name w:val="caption"/>
    <w:basedOn w:val="a"/>
    <w:next w:val="a"/>
    <w:semiHidden/>
    <w:unhideWhenUsed/>
    <w:qFormat/>
    <w:locked/>
    <w:rsid w:val="008A0260"/>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uiPriority="0"/>
    <w:lsdException w:name="Subtitle" w:locked="1" w:semiHidden="0" w:unhideWhenUsed="0" w:qFormat="1"/>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418A"/>
    <w:rPr>
      <w:sz w:val="24"/>
      <w:szCs w:val="24"/>
    </w:rPr>
  </w:style>
  <w:style w:type="paragraph" w:styleId="5">
    <w:name w:val="heading 5"/>
    <w:basedOn w:val="a"/>
    <w:link w:val="50"/>
    <w:uiPriority w:val="99"/>
    <w:qFormat/>
    <w:locked/>
    <w:rsid w:val="0041090A"/>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uiPriority w:val="99"/>
    <w:rsid w:val="00ED1D88"/>
    <w:pPr>
      <w:widowControl w:val="0"/>
      <w:autoSpaceDE w:val="0"/>
      <w:autoSpaceDN w:val="0"/>
      <w:adjustRightInd w:val="0"/>
      <w:ind w:firstLine="720"/>
    </w:pPr>
    <w:rPr>
      <w:rFonts w:ascii="Arial" w:hAnsi="Arial" w:cs="Arial"/>
      <w:sz w:val="20"/>
      <w:szCs w:val="20"/>
    </w:rPr>
  </w:style>
  <w:style w:type="paragraph" w:customStyle="1" w:styleId="ConsPlusNonformat">
    <w:name w:val="ConsPlusNonformat"/>
    <w:uiPriority w:val="99"/>
    <w:rsid w:val="004335FF"/>
    <w:pPr>
      <w:widowControl w:val="0"/>
      <w:autoSpaceDE w:val="0"/>
      <w:autoSpaceDN w:val="0"/>
      <w:adjustRightInd w:val="0"/>
    </w:pPr>
    <w:rPr>
      <w:rFonts w:ascii="Courier New" w:hAnsi="Courier New" w:cs="Courier New"/>
      <w:sz w:val="20"/>
      <w:szCs w:val="20"/>
    </w:rPr>
  </w:style>
  <w:style w:type="paragraph" w:customStyle="1" w:styleId="ConsPlusTitle">
    <w:name w:val="ConsPlusTitle"/>
    <w:uiPriority w:val="99"/>
    <w:rsid w:val="00E635A6"/>
    <w:pPr>
      <w:widowControl w:val="0"/>
      <w:autoSpaceDE w:val="0"/>
      <w:autoSpaceDN w:val="0"/>
      <w:adjustRightInd w:val="0"/>
    </w:pPr>
    <w:rPr>
      <w:b/>
      <w:bCs/>
      <w:sz w:val="24"/>
      <w:szCs w:val="24"/>
    </w:rPr>
  </w:style>
  <w:style w:type="paragraph" w:styleId="a3">
    <w:name w:val="Balloon Text"/>
    <w:basedOn w:val="a"/>
    <w:link w:val="a4"/>
    <w:uiPriority w:val="99"/>
    <w:semiHidden/>
    <w:rsid w:val="00E635A6"/>
    <w:rPr>
      <w:rFonts w:ascii="Tahoma" w:hAnsi="Tahoma" w:cs="Tahoma"/>
      <w:sz w:val="16"/>
      <w:szCs w:val="16"/>
    </w:rPr>
  </w:style>
  <w:style w:type="character" w:customStyle="1" w:styleId="a4">
    <w:name w:val="Текст выноски Знак"/>
    <w:basedOn w:val="a0"/>
    <w:link w:val="a3"/>
    <w:uiPriority w:val="99"/>
    <w:semiHidden/>
    <w:locked/>
    <w:rsid w:val="00E635A6"/>
    <w:rPr>
      <w:rFonts w:ascii="Tahoma" w:hAnsi="Tahoma" w:cs="Tahoma"/>
      <w:sz w:val="16"/>
      <w:szCs w:val="16"/>
    </w:rPr>
  </w:style>
  <w:style w:type="paragraph" w:styleId="a5">
    <w:name w:val="Body Text"/>
    <w:basedOn w:val="a"/>
    <w:link w:val="a6"/>
    <w:rsid w:val="006C02E9"/>
    <w:pPr>
      <w:jc w:val="center"/>
    </w:pPr>
    <w:rPr>
      <w:b/>
      <w:sz w:val="28"/>
      <w:szCs w:val="20"/>
    </w:rPr>
  </w:style>
  <w:style w:type="character" w:customStyle="1" w:styleId="a6">
    <w:name w:val="Основной текст Знак"/>
    <w:basedOn w:val="a0"/>
    <w:link w:val="a5"/>
    <w:locked/>
    <w:rsid w:val="006C02E9"/>
    <w:rPr>
      <w:rFonts w:cs="Times New Roman"/>
      <w:b/>
      <w:sz w:val="28"/>
    </w:rPr>
  </w:style>
  <w:style w:type="character" w:customStyle="1" w:styleId="Heading1">
    <w:name w:val="Heading #1_"/>
    <w:link w:val="Heading10"/>
    <w:uiPriority w:val="99"/>
    <w:locked/>
    <w:rsid w:val="005722E6"/>
    <w:rPr>
      <w:sz w:val="26"/>
      <w:shd w:val="clear" w:color="auto" w:fill="FFFFFF"/>
    </w:rPr>
  </w:style>
  <w:style w:type="paragraph" w:customStyle="1" w:styleId="Heading10">
    <w:name w:val="Heading #1"/>
    <w:basedOn w:val="a"/>
    <w:link w:val="Heading1"/>
    <w:uiPriority w:val="99"/>
    <w:rsid w:val="005722E6"/>
    <w:pPr>
      <w:shd w:val="clear" w:color="auto" w:fill="FFFFFF"/>
      <w:spacing w:line="485" w:lineRule="exact"/>
      <w:ind w:firstLine="680"/>
      <w:jc w:val="both"/>
      <w:outlineLvl w:val="0"/>
    </w:pPr>
    <w:rPr>
      <w:sz w:val="26"/>
      <w:szCs w:val="20"/>
      <w:shd w:val="clear" w:color="auto" w:fill="FFFFFF"/>
    </w:rPr>
  </w:style>
  <w:style w:type="paragraph" w:styleId="a7">
    <w:name w:val="List Paragraph"/>
    <w:basedOn w:val="a"/>
    <w:uiPriority w:val="34"/>
    <w:qFormat/>
    <w:rsid w:val="002E3FE6"/>
    <w:pPr>
      <w:ind w:left="720"/>
      <w:contextualSpacing/>
    </w:pPr>
  </w:style>
  <w:style w:type="paragraph" w:styleId="a9">
    <w:name w:val="header"/>
    <w:aliases w:val="Titul,Heder"/>
    <w:basedOn w:val="a"/>
    <w:link w:val="aa"/>
    <w:rsid w:val="00153B9D"/>
    <w:pPr>
      <w:tabs>
        <w:tab w:val="center" w:pos="4677"/>
        <w:tab w:val="right" w:pos="9355"/>
      </w:tabs>
    </w:pPr>
  </w:style>
  <w:style w:type="character" w:customStyle="1" w:styleId="aa">
    <w:name w:val="Верхний колонтитул Знак"/>
    <w:aliases w:val="Titul Знак,Heder Знак"/>
    <w:basedOn w:val="a0"/>
    <w:link w:val="a9"/>
    <w:semiHidden/>
    <w:locked/>
    <w:rsid w:val="00153B9D"/>
    <w:rPr>
      <w:rFonts w:cs="Times New Roman"/>
      <w:sz w:val="24"/>
      <w:szCs w:val="24"/>
    </w:rPr>
  </w:style>
  <w:style w:type="paragraph" w:styleId="ab">
    <w:name w:val="footer"/>
    <w:basedOn w:val="a"/>
    <w:link w:val="ac"/>
    <w:uiPriority w:val="99"/>
    <w:semiHidden/>
    <w:rsid w:val="00153B9D"/>
    <w:pPr>
      <w:tabs>
        <w:tab w:val="center" w:pos="4677"/>
        <w:tab w:val="right" w:pos="9355"/>
      </w:tabs>
    </w:pPr>
  </w:style>
  <w:style w:type="character" w:customStyle="1" w:styleId="ac">
    <w:name w:val="Нижний колонтитул Знак"/>
    <w:basedOn w:val="a0"/>
    <w:link w:val="ab"/>
    <w:uiPriority w:val="99"/>
    <w:semiHidden/>
    <w:locked/>
    <w:rsid w:val="00153B9D"/>
    <w:rPr>
      <w:rFonts w:cs="Times New Roman"/>
      <w:sz w:val="24"/>
      <w:szCs w:val="24"/>
    </w:rPr>
  </w:style>
  <w:style w:type="paragraph" w:customStyle="1" w:styleId="ad">
    <w:name w:val="Знак Знак Знак Знак Знак Знак Знак Знак Знак Знак"/>
    <w:basedOn w:val="a"/>
    <w:rsid w:val="00241CF9"/>
    <w:pPr>
      <w:spacing w:after="160" w:line="240" w:lineRule="exact"/>
    </w:pPr>
    <w:rPr>
      <w:rFonts w:ascii="Verdana" w:hAnsi="Verdana"/>
      <w:lang w:val="en-US" w:eastAsia="en-US"/>
    </w:rPr>
  </w:style>
  <w:style w:type="paragraph" w:customStyle="1" w:styleId="ae">
    <w:name w:val="a"/>
    <w:basedOn w:val="a"/>
    <w:rsid w:val="009E0C75"/>
    <w:pPr>
      <w:spacing w:before="100" w:beforeAutospacing="1" w:after="100" w:afterAutospacing="1"/>
    </w:pPr>
  </w:style>
  <w:style w:type="paragraph" w:customStyle="1" w:styleId="Default">
    <w:name w:val="Default"/>
    <w:uiPriority w:val="99"/>
    <w:rsid w:val="009E0C75"/>
    <w:pPr>
      <w:autoSpaceDE w:val="0"/>
      <w:autoSpaceDN w:val="0"/>
      <w:adjustRightInd w:val="0"/>
    </w:pPr>
    <w:rPr>
      <w:rFonts w:eastAsia="Calibri"/>
      <w:color w:val="000000"/>
      <w:sz w:val="24"/>
      <w:szCs w:val="24"/>
      <w:lang w:eastAsia="en-US"/>
    </w:rPr>
  </w:style>
  <w:style w:type="character" w:styleId="af">
    <w:name w:val="Strong"/>
    <w:uiPriority w:val="22"/>
    <w:qFormat/>
    <w:locked/>
    <w:rsid w:val="00683E6D"/>
    <w:rPr>
      <w:b/>
      <w:bCs/>
    </w:rPr>
  </w:style>
  <w:style w:type="paragraph" w:styleId="af0">
    <w:name w:val="Body Text Indent"/>
    <w:basedOn w:val="a"/>
    <w:link w:val="af1"/>
    <w:rsid w:val="007015C6"/>
    <w:pPr>
      <w:spacing w:after="120"/>
      <w:ind w:left="283"/>
    </w:pPr>
  </w:style>
  <w:style w:type="character" w:customStyle="1" w:styleId="af1">
    <w:name w:val="Основной текст с отступом Знак"/>
    <w:basedOn w:val="a0"/>
    <w:link w:val="af0"/>
    <w:rsid w:val="007015C6"/>
    <w:rPr>
      <w:sz w:val="24"/>
      <w:szCs w:val="24"/>
    </w:rPr>
  </w:style>
  <w:style w:type="paragraph" w:styleId="2">
    <w:name w:val="Body Text 2"/>
    <w:basedOn w:val="a"/>
    <w:link w:val="20"/>
    <w:uiPriority w:val="99"/>
    <w:unhideWhenUsed/>
    <w:rsid w:val="00302BF1"/>
    <w:pPr>
      <w:spacing w:after="120" w:line="480" w:lineRule="auto"/>
    </w:pPr>
  </w:style>
  <w:style w:type="character" w:customStyle="1" w:styleId="20">
    <w:name w:val="Основной текст 2 Знак"/>
    <w:basedOn w:val="a0"/>
    <w:link w:val="2"/>
    <w:uiPriority w:val="99"/>
    <w:rsid w:val="00302BF1"/>
    <w:rPr>
      <w:sz w:val="24"/>
      <w:szCs w:val="24"/>
    </w:rPr>
  </w:style>
  <w:style w:type="character" w:customStyle="1" w:styleId="BodytextBold">
    <w:name w:val="Body text + Bold"/>
    <w:uiPriority w:val="99"/>
    <w:rsid w:val="00B71258"/>
    <w:rPr>
      <w:rFonts w:ascii="Times New Roman" w:hAnsi="Times New Roman"/>
      <w:b/>
      <w:spacing w:val="0"/>
      <w:sz w:val="26"/>
    </w:rPr>
  </w:style>
  <w:style w:type="character" w:customStyle="1" w:styleId="50">
    <w:name w:val="Заголовок 5 Знак"/>
    <w:basedOn w:val="a0"/>
    <w:link w:val="5"/>
    <w:uiPriority w:val="99"/>
    <w:rsid w:val="0041090A"/>
    <w:rPr>
      <w:b/>
      <w:bCs/>
      <w:sz w:val="20"/>
      <w:szCs w:val="20"/>
    </w:rPr>
  </w:style>
  <w:style w:type="paragraph" w:styleId="af2">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uiPriority w:val="99"/>
    <w:rsid w:val="002A7D04"/>
    <w:pPr>
      <w:spacing w:after="120"/>
      <w:ind w:left="283"/>
    </w:pPr>
  </w:style>
  <w:style w:type="paragraph" w:styleId="af4">
    <w:name w:val="Subtitle"/>
    <w:basedOn w:val="a"/>
    <w:next w:val="a"/>
    <w:link w:val="af5"/>
    <w:uiPriority w:val="99"/>
    <w:qFormat/>
    <w:locked/>
    <w:rsid w:val="00B92E84"/>
    <w:pPr>
      <w:spacing w:after="60"/>
      <w:jc w:val="center"/>
      <w:outlineLvl w:val="1"/>
    </w:pPr>
    <w:rPr>
      <w:rFonts w:ascii="Cambria" w:hAnsi="Cambria"/>
    </w:rPr>
  </w:style>
  <w:style w:type="character" w:customStyle="1" w:styleId="af5">
    <w:name w:val="Подзаголовок Знак"/>
    <w:basedOn w:val="a0"/>
    <w:link w:val="af4"/>
    <w:uiPriority w:val="99"/>
    <w:rsid w:val="00B92E84"/>
    <w:rPr>
      <w:rFonts w:ascii="Cambria" w:hAnsi="Cambria"/>
      <w:sz w:val="24"/>
      <w:szCs w:val="24"/>
    </w:rPr>
  </w:style>
  <w:style w:type="paragraph" w:customStyle="1" w:styleId="3">
    <w:name w:val="Основной текст3"/>
    <w:basedOn w:val="a"/>
    <w:rsid w:val="00B649D6"/>
    <w:pPr>
      <w:shd w:val="clear" w:color="auto" w:fill="FFFFFF"/>
      <w:spacing w:before="240" w:line="482" w:lineRule="exact"/>
      <w:jc w:val="both"/>
    </w:pPr>
    <w:rPr>
      <w:sz w:val="26"/>
      <w:szCs w:val="26"/>
    </w:rPr>
  </w:style>
  <w:style w:type="paragraph" w:customStyle="1" w:styleId="p35">
    <w:name w:val="p35"/>
    <w:basedOn w:val="a"/>
    <w:uiPriority w:val="99"/>
    <w:rsid w:val="00013747"/>
    <w:pPr>
      <w:spacing w:before="100" w:beforeAutospacing="1" w:after="100" w:afterAutospacing="1"/>
    </w:pPr>
  </w:style>
  <w:style w:type="paragraph" w:customStyle="1" w:styleId="1">
    <w:name w:val="Без интервала1"/>
    <w:link w:val="NoSpacingChar"/>
    <w:uiPriority w:val="99"/>
    <w:rsid w:val="008F3C75"/>
    <w:rPr>
      <w:rFonts w:ascii="Calibri" w:hAnsi="Calibri"/>
    </w:rPr>
  </w:style>
  <w:style w:type="character" w:customStyle="1" w:styleId="NoSpacingChar">
    <w:name w:val="No Spacing Char"/>
    <w:link w:val="1"/>
    <w:uiPriority w:val="99"/>
    <w:locked/>
    <w:rsid w:val="008F3C75"/>
    <w:rPr>
      <w:rFonts w:ascii="Calibri" w:hAnsi="Calibri"/>
    </w:rPr>
  </w:style>
  <w:style w:type="paragraph" w:customStyle="1" w:styleId="p4">
    <w:name w:val="p4"/>
    <w:basedOn w:val="a"/>
    <w:uiPriority w:val="99"/>
    <w:rsid w:val="00801188"/>
    <w:pPr>
      <w:spacing w:before="100" w:beforeAutospacing="1" w:after="100" w:afterAutospacing="1"/>
    </w:pPr>
  </w:style>
  <w:style w:type="paragraph" w:customStyle="1" w:styleId="p5">
    <w:name w:val="p5"/>
    <w:basedOn w:val="a"/>
    <w:uiPriority w:val="99"/>
    <w:rsid w:val="00801188"/>
    <w:pPr>
      <w:spacing w:before="100" w:beforeAutospacing="1" w:after="100" w:afterAutospacing="1"/>
    </w:pPr>
  </w:style>
  <w:style w:type="paragraph" w:customStyle="1" w:styleId="p32">
    <w:name w:val="p32"/>
    <w:basedOn w:val="a"/>
    <w:uiPriority w:val="99"/>
    <w:rsid w:val="00801188"/>
    <w:pPr>
      <w:spacing w:before="100" w:beforeAutospacing="1" w:after="100" w:afterAutospacing="1"/>
    </w:pPr>
  </w:style>
  <w:style w:type="paragraph" w:customStyle="1" w:styleId="p33">
    <w:name w:val="p33"/>
    <w:basedOn w:val="a"/>
    <w:uiPriority w:val="99"/>
    <w:rsid w:val="00801188"/>
    <w:pPr>
      <w:spacing w:before="100" w:beforeAutospacing="1" w:after="100" w:afterAutospacing="1"/>
    </w:pPr>
  </w:style>
  <w:style w:type="paragraph" w:customStyle="1" w:styleId="p34">
    <w:name w:val="p34"/>
    <w:basedOn w:val="a"/>
    <w:uiPriority w:val="99"/>
    <w:rsid w:val="00801188"/>
    <w:pPr>
      <w:spacing w:before="100" w:beforeAutospacing="1" w:after="100" w:afterAutospacing="1"/>
    </w:pPr>
  </w:style>
  <w:style w:type="character" w:customStyle="1" w:styleId="s3">
    <w:name w:val="s3"/>
    <w:basedOn w:val="a0"/>
    <w:uiPriority w:val="99"/>
    <w:rsid w:val="00801188"/>
    <w:rPr>
      <w:rFonts w:cs="Times New Roman"/>
    </w:rPr>
  </w:style>
  <w:style w:type="character" w:customStyle="1" w:styleId="s5">
    <w:name w:val="s5"/>
    <w:basedOn w:val="a0"/>
    <w:uiPriority w:val="99"/>
    <w:rsid w:val="0080118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627531">
      <w:bodyDiv w:val="1"/>
      <w:marLeft w:val="0"/>
      <w:marRight w:val="0"/>
      <w:marTop w:val="0"/>
      <w:marBottom w:val="0"/>
      <w:divBdr>
        <w:top w:val="none" w:sz="0" w:space="0" w:color="auto"/>
        <w:left w:val="none" w:sz="0" w:space="0" w:color="auto"/>
        <w:bottom w:val="none" w:sz="0" w:space="0" w:color="auto"/>
        <w:right w:val="none" w:sz="0" w:space="0" w:color="auto"/>
      </w:divBdr>
    </w:div>
    <w:div w:id="204486034">
      <w:bodyDiv w:val="1"/>
      <w:marLeft w:val="0"/>
      <w:marRight w:val="0"/>
      <w:marTop w:val="0"/>
      <w:marBottom w:val="0"/>
      <w:divBdr>
        <w:top w:val="none" w:sz="0" w:space="0" w:color="auto"/>
        <w:left w:val="none" w:sz="0" w:space="0" w:color="auto"/>
        <w:bottom w:val="none" w:sz="0" w:space="0" w:color="auto"/>
        <w:right w:val="none" w:sz="0" w:space="0" w:color="auto"/>
      </w:divBdr>
    </w:div>
    <w:div w:id="411708118">
      <w:bodyDiv w:val="1"/>
      <w:marLeft w:val="0"/>
      <w:marRight w:val="0"/>
      <w:marTop w:val="0"/>
      <w:marBottom w:val="0"/>
      <w:divBdr>
        <w:top w:val="none" w:sz="0" w:space="0" w:color="auto"/>
        <w:left w:val="none" w:sz="0" w:space="0" w:color="auto"/>
        <w:bottom w:val="none" w:sz="0" w:space="0" w:color="auto"/>
        <w:right w:val="none" w:sz="0" w:space="0" w:color="auto"/>
      </w:divBdr>
    </w:div>
    <w:div w:id="429668925">
      <w:bodyDiv w:val="1"/>
      <w:marLeft w:val="0"/>
      <w:marRight w:val="0"/>
      <w:marTop w:val="0"/>
      <w:marBottom w:val="0"/>
      <w:divBdr>
        <w:top w:val="none" w:sz="0" w:space="0" w:color="auto"/>
        <w:left w:val="none" w:sz="0" w:space="0" w:color="auto"/>
        <w:bottom w:val="none" w:sz="0" w:space="0" w:color="auto"/>
        <w:right w:val="none" w:sz="0" w:space="0" w:color="auto"/>
      </w:divBdr>
      <w:divsChild>
        <w:div w:id="1006134820">
          <w:marLeft w:val="0"/>
          <w:marRight w:val="0"/>
          <w:marTop w:val="255"/>
          <w:marBottom w:val="525"/>
          <w:divBdr>
            <w:top w:val="none" w:sz="0" w:space="0" w:color="auto"/>
            <w:left w:val="none" w:sz="0" w:space="0" w:color="auto"/>
            <w:bottom w:val="none" w:sz="0" w:space="0" w:color="auto"/>
            <w:right w:val="none" w:sz="0" w:space="0" w:color="auto"/>
          </w:divBdr>
          <w:divsChild>
            <w:div w:id="2132243909">
              <w:marLeft w:val="0"/>
              <w:marRight w:val="0"/>
              <w:marTop w:val="0"/>
              <w:marBottom w:val="0"/>
              <w:divBdr>
                <w:top w:val="none" w:sz="0" w:space="0" w:color="auto"/>
                <w:left w:val="none" w:sz="0" w:space="0" w:color="auto"/>
                <w:bottom w:val="none" w:sz="0" w:space="0" w:color="auto"/>
                <w:right w:val="none" w:sz="0" w:space="0" w:color="auto"/>
              </w:divBdr>
              <w:divsChild>
                <w:div w:id="2039886778">
                  <w:marLeft w:val="-46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857121">
      <w:bodyDiv w:val="1"/>
      <w:marLeft w:val="0"/>
      <w:marRight w:val="0"/>
      <w:marTop w:val="0"/>
      <w:marBottom w:val="0"/>
      <w:divBdr>
        <w:top w:val="none" w:sz="0" w:space="0" w:color="auto"/>
        <w:left w:val="none" w:sz="0" w:space="0" w:color="auto"/>
        <w:bottom w:val="none" w:sz="0" w:space="0" w:color="auto"/>
        <w:right w:val="none" w:sz="0" w:space="0" w:color="auto"/>
      </w:divBdr>
    </w:div>
    <w:div w:id="500898050">
      <w:bodyDiv w:val="1"/>
      <w:marLeft w:val="0"/>
      <w:marRight w:val="0"/>
      <w:marTop w:val="0"/>
      <w:marBottom w:val="0"/>
      <w:divBdr>
        <w:top w:val="none" w:sz="0" w:space="0" w:color="auto"/>
        <w:left w:val="none" w:sz="0" w:space="0" w:color="auto"/>
        <w:bottom w:val="none" w:sz="0" w:space="0" w:color="auto"/>
        <w:right w:val="none" w:sz="0" w:space="0" w:color="auto"/>
      </w:divBdr>
    </w:div>
    <w:div w:id="1026909226">
      <w:bodyDiv w:val="1"/>
      <w:marLeft w:val="0"/>
      <w:marRight w:val="0"/>
      <w:marTop w:val="0"/>
      <w:marBottom w:val="0"/>
      <w:divBdr>
        <w:top w:val="none" w:sz="0" w:space="0" w:color="auto"/>
        <w:left w:val="none" w:sz="0" w:space="0" w:color="auto"/>
        <w:bottom w:val="none" w:sz="0" w:space="0" w:color="auto"/>
        <w:right w:val="none" w:sz="0" w:space="0" w:color="auto"/>
      </w:divBdr>
    </w:div>
    <w:div w:id="1144812290">
      <w:bodyDiv w:val="1"/>
      <w:marLeft w:val="0"/>
      <w:marRight w:val="0"/>
      <w:marTop w:val="0"/>
      <w:marBottom w:val="0"/>
      <w:divBdr>
        <w:top w:val="none" w:sz="0" w:space="0" w:color="auto"/>
        <w:left w:val="none" w:sz="0" w:space="0" w:color="auto"/>
        <w:bottom w:val="none" w:sz="0" w:space="0" w:color="auto"/>
        <w:right w:val="none" w:sz="0" w:space="0" w:color="auto"/>
      </w:divBdr>
    </w:div>
    <w:div w:id="2041781608">
      <w:bodyDiv w:val="1"/>
      <w:marLeft w:val="0"/>
      <w:marRight w:val="0"/>
      <w:marTop w:val="0"/>
      <w:marBottom w:val="0"/>
      <w:divBdr>
        <w:top w:val="none" w:sz="0" w:space="0" w:color="auto"/>
        <w:left w:val="none" w:sz="0" w:space="0" w:color="auto"/>
        <w:bottom w:val="none" w:sz="0" w:space="0" w:color="auto"/>
        <w:right w:val="none" w:sz="0" w:space="0" w:color="auto"/>
      </w:divBdr>
    </w:div>
    <w:div w:id="2058117471">
      <w:bodyDiv w:val="1"/>
      <w:marLeft w:val="0"/>
      <w:marRight w:val="0"/>
      <w:marTop w:val="0"/>
      <w:marBottom w:val="0"/>
      <w:divBdr>
        <w:top w:val="none" w:sz="0" w:space="0" w:color="auto"/>
        <w:left w:val="none" w:sz="0" w:space="0" w:color="auto"/>
        <w:bottom w:val="none" w:sz="0" w:space="0" w:color="auto"/>
        <w:right w:val="none" w:sz="0" w:space="0" w:color="auto"/>
      </w:divBdr>
    </w:div>
    <w:div w:id="2102070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chart" Target="charts/chart4.xml"/><Relationship Id="rId21" Type="http://schemas.openxmlformats.org/officeDocument/2006/relationships/chart" Target="charts/chart2.xml"/><Relationship Id="rId34"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chart" Target="charts/chart3.xml"/><Relationship Id="rId33"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chart" Target="charts/chart1.xm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image" Target="media/image4.jpeg"/><Relationship Id="rId32" Type="http://schemas.openxmlformats.org/officeDocument/2006/relationships/chart" Target="charts/chart5.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diagramData" Target="diagrams/data2.xml"/><Relationship Id="rId23" Type="http://schemas.openxmlformats.org/officeDocument/2006/relationships/image" Target="media/image3.jpeg"/><Relationship Id="rId28" Type="http://schemas.openxmlformats.org/officeDocument/2006/relationships/image" Target="media/image6.png"/><Relationship Id="rId36" Type="http://schemas.openxmlformats.org/officeDocument/2006/relationships/fontTable" Target="fontTable.xml"/><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2.jpeg"/><Relationship Id="rId27" Type="http://schemas.openxmlformats.org/officeDocument/2006/relationships/image" Target="media/image5.png"/><Relationship Id="rId30" Type="http://schemas.openxmlformats.org/officeDocument/2006/relationships/image" Target="media/image8.jpeg"/><Relationship Id="rId35" Type="http://schemas.openxmlformats.org/officeDocument/2006/relationships/chart" Target="charts/chart6.xml"/><Relationship Id="rId8" Type="http://schemas.openxmlformats.org/officeDocument/2006/relationships/endnotes" Target="endnotes.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D:\&#1044;&#1086;&#1082;&#1091;&#1084;&#1077;&#1085;&#1090;&#1099;\&#1052;&#1086;&#1080;%20&#1076;&#1086;&#1082;&#1091;&#1084;&#1077;&#1085;&#1090;&#1099;\&#1045;&#1088;&#1084;&#1072;&#1082;&#1086;&#1074;&#1072;\&#1055;&#1086;&#1082;&#1072;&#1079;&#1072;&#1090;&#1077;&#1083;&#1080;%20&#1101;&#1092;&#1092;&#1077;&#1082;&#1090;&#1080;&#1074;&#1085;&#1086;&#1089;&#1090;&#1080;%20&#1054;&#1052;&#1057;\2025\&#1044;&#1086;&#1082;&#1083;&#1072;&#1076;%20&#1079;&#1072;%202024&#1075;&#1086;&#1076;\&#1044;&#1083;&#1103;%20&#1075;&#1088;&#1072;&#1092;&#1080;&#1082;&#1086;&#1074;%20&#1076;&#1083;&#1103;%20&#1076;&#1086;&#1082;&#1083;&#1072;&#1076;&#1072;%20&#1079;&#1072;%202024&#1075;&#1086;&#1076;..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0;&#1054;&#1055;&#1048;&#1071;\&#1052;&#1086;&#1080;%20&#1076;&#1086;&#1082;&#1091;&#1084;&#1077;&#1085;&#1090;&#1099;\&#1045;&#1088;&#1084;&#1072;&#1082;&#1086;&#1074;&#1072;\&#1055;&#1086;&#1082;&#1072;&#1079;&#1072;&#1090;&#1077;&#1083;&#1080;%20&#1101;&#1092;&#1092;&#1077;&#1082;&#1090;&#1080;&#1074;&#1085;&#1086;&#1089;&#1090;&#1080;%20&#1086;&#1088;&#1075;&#1072;&#1085;&#1086;&#1074;%20&#1084;&#1077;&#1089;&#1090;&#1085;&#1086;&#1075;&#1086;%20&#1091;&#1087;&#1088;&#1072;&#1074;&#1083;&#1077;&#1085;&#1080;&#1103;\2024\&#1044;&#1083;&#1103;%20&#1075;&#1088;&#1072;&#1092;&#1080;&#1082;&#1086;&#1074;%20&#1076;&#1083;&#1103;%20&#1087;&#1088;&#1077;&#1079;&#1077;&#1085;&#1090;&#1072;&#1094;&#1080;&#1080;%20&#1082;%2022.11.2023&#1075;..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50;&#1054;&#1055;&#1048;&#1071;\&#1052;&#1086;&#1080;%20&#1076;&#1086;&#1082;&#1091;&#1084;&#1077;&#1085;&#1090;&#1099;\&#1045;&#1088;&#1084;&#1072;&#1082;&#1086;&#1074;&#1072;\&#1055;&#1086;&#1082;&#1072;&#1079;&#1072;&#1090;&#1077;&#1083;&#1080;%20&#1101;&#1092;&#1092;&#1077;&#1082;&#1090;&#1080;&#1074;&#1085;&#1086;&#1089;&#1090;&#1080;%20&#1086;&#1088;&#1075;&#1072;&#1085;&#1086;&#1074;%20&#1084;&#1077;&#1089;&#1090;&#1085;&#1086;&#1075;&#1086;%20&#1091;&#1087;&#1088;&#1072;&#1074;&#1083;&#1077;&#1085;&#1080;&#1103;\2024\&#1044;&#1083;&#1103;%20&#1075;&#1088;&#1072;&#1092;&#1080;&#1082;&#1086;&#1074;%20&#1076;&#1083;&#1103;%20&#1087;&#1088;&#1077;&#1079;&#1077;&#1085;&#1090;&#1072;&#1094;&#1080;&#1080;%20&#1082;%2022.11.2023&#1075;..xls"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xlsx"/></Relationships>
</file>

<file path=word/charts/_rels/chart6.xml.rels><?xml version="1.0" encoding="UTF-8" standalone="yes"?>
<Relationships xmlns="http://schemas.openxmlformats.org/package/2006/relationships"><Relationship Id="rId1" Type="http://schemas.openxmlformats.org/officeDocument/2006/relationships/oleObject" Target="file:///D:\&#1050;&#1054;&#1055;&#1048;&#1071;\&#1052;&#1086;&#1080;%20&#1076;&#1086;&#1082;&#1091;&#1084;&#1077;&#1085;&#1090;&#1099;\&#1045;&#1088;&#1084;&#1072;&#1082;&#1086;&#1074;&#1072;\&#1055;&#1086;&#1082;&#1072;&#1079;&#1072;&#1090;&#1077;&#1083;&#1080;%20&#1101;&#1092;&#1092;&#1077;&#1082;&#1090;&#1080;&#1074;&#1085;&#1086;&#1089;&#1090;&#1080;%20&#1086;&#1088;&#1075;&#1072;&#1085;&#1086;&#1074;%20&#1084;&#1077;&#1089;&#1090;&#1085;&#1086;&#1075;&#1086;%20&#1091;&#1087;&#1088;&#1072;&#1074;&#1083;&#1077;&#1085;&#1080;&#1103;\2024\&#1044;&#1083;&#1103;%20&#1075;&#1088;&#1072;&#1092;&#1080;&#1082;&#1086;&#1074;%20&#1076;&#1083;&#1103;%20&#1087;&#1088;&#1077;&#1079;&#1077;&#1085;&#1090;&#1072;&#1094;&#1080;&#1080;%20&#1082;%2022.11.2023&#1075;..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1"/>
    </mc:Choice>
    <mc:Fallback>
      <c:style val="31"/>
    </mc:Fallback>
  </mc:AlternateContent>
  <c:chart>
    <c:autoTitleDeleted val="1"/>
    <c:view3D>
      <c:rotX val="30"/>
      <c:rotY val="0"/>
      <c:rAngAx val="0"/>
      <c:perspective val="30"/>
    </c:view3D>
    <c:floor>
      <c:thickness val="0"/>
    </c:floor>
    <c:sideWall>
      <c:thickness val="0"/>
    </c:sideWall>
    <c:backWall>
      <c:thickness val="0"/>
    </c:backWall>
    <c:plotArea>
      <c:layout/>
      <c:pie3DChart>
        <c:varyColors val="1"/>
        <c:ser>
          <c:idx val="0"/>
          <c:order val="0"/>
          <c:tx>
            <c:strRef>
              <c:f>'Таблица  к графикам 2020'!$C$35</c:f>
              <c:strCache>
                <c:ptCount val="1"/>
                <c:pt idx="0">
                  <c:v>Факт 2024</c:v>
                </c:pt>
              </c:strCache>
            </c:strRef>
          </c:tx>
          <c:dPt>
            <c:idx val="0"/>
            <c:bubble3D val="0"/>
            <c:explosion val="15"/>
          </c:dPt>
          <c:dPt>
            <c:idx val="1"/>
            <c:bubble3D val="0"/>
          </c:dPt>
          <c:dLbls>
            <c:dLbl>
              <c:idx val="0"/>
              <c:spPr>
                <a:solidFill>
                  <a:schemeClr val="bg1"/>
                </a:solidFill>
              </c:spPr>
              <c:txPr>
                <a:bodyPr/>
                <a:lstStyle/>
                <a:p>
                  <a:pPr>
                    <a:defRPr b="1"/>
                  </a:pPr>
                  <a:endParaRPr lang="ru-RU"/>
                </a:p>
              </c:txPr>
              <c:dLblPos val="bestFit"/>
              <c:showLegendKey val="0"/>
              <c:showVal val="1"/>
              <c:showCatName val="0"/>
              <c:showSerName val="0"/>
              <c:showPercent val="0"/>
              <c:showBubbleSize val="0"/>
            </c:dLbl>
            <c:dLbl>
              <c:idx val="1"/>
              <c:spPr>
                <a:solidFill>
                  <a:schemeClr val="bg1"/>
                </a:solidFill>
              </c:spPr>
              <c:txPr>
                <a:bodyPr/>
                <a:lstStyle/>
                <a:p>
                  <a:pPr>
                    <a:defRPr b="1"/>
                  </a:pPr>
                  <a:endParaRPr lang="ru-RU"/>
                </a:p>
              </c:txPr>
              <c:dLblPos val="bestFit"/>
              <c:showLegendKey val="0"/>
              <c:showVal val="1"/>
              <c:showCatName val="0"/>
              <c:showSerName val="0"/>
              <c:showPercent val="0"/>
              <c:showBubbleSize val="0"/>
            </c:dLbl>
            <c:showLegendKey val="0"/>
            <c:showVal val="0"/>
            <c:showCatName val="0"/>
            <c:showSerName val="0"/>
            <c:showPercent val="0"/>
            <c:showBubbleSize val="0"/>
          </c:dLbls>
          <c:cat>
            <c:strRef>
              <c:f>'Таблица  к графикам 2020'!$B$36:$B$37</c:f>
              <c:strCache>
                <c:ptCount val="2"/>
                <c:pt idx="0">
                  <c:v>Объем инвестиций в основной капитал ( коммерческая  часть), млн. руб., </c:v>
                </c:pt>
                <c:pt idx="1">
                  <c:v>Объем инвестиций в основной капитал (бюджетные средства), млн. руб., </c:v>
                </c:pt>
              </c:strCache>
            </c:strRef>
          </c:cat>
          <c:val>
            <c:numRef>
              <c:f>'Таблица  к графикам 2020'!$C$36:$C$37</c:f>
              <c:numCache>
                <c:formatCode>General</c:formatCode>
                <c:ptCount val="2"/>
                <c:pt idx="0" formatCode="#,##0.00">
                  <c:v>449.2</c:v>
                </c:pt>
                <c:pt idx="1">
                  <c:v>373.2</c:v>
                </c:pt>
              </c:numCache>
            </c:numRef>
          </c:val>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0.67098484966606897"/>
          <c:y val="0.16741989466081841"/>
          <c:w val="0.31317356617551517"/>
          <c:h val="0.57567475206538776"/>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9"/>
    </mc:Choice>
    <mc:Fallback>
      <c:style val="39"/>
    </mc:Fallback>
  </mc:AlternateContent>
  <c:chart>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 </a:t>
            </a:r>
            <a:r>
              <a:rPr lang="ru-RU" sz="1200">
                <a:latin typeface="Times New Roman" pitchFamily="18" charset="0"/>
                <a:cs typeface="Times New Roman" pitchFamily="18" charset="0"/>
              </a:rPr>
              <a:t>Объем инвестиций в основной капитал (за исключением бюджетных средств) в расчете на 1 жителя, руб.</a:t>
            </a:r>
          </a:p>
        </c:rich>
      </c:tx>
      <c:overlay val="0"/>
    </c:title>
    <c:autoTitleDeleted val="0"/>
    <c:plotArea>
      <c:layout/>
      <c:lineChart>
        <c:grouping val="standard"/>
        <c:varyColors val="0"/>
        <c:ser>
          <c:idx val="0"/>
          <c:order val="0"/>
          <c:tx>
            <c:strRef>
              <c:f>'Таблица  к графикам 2020'!$B$252</c:f>
              <c:strCache>
                <c:ptCount val="1"/>
                <c:pt idx="0">
                  <c:v> Объем инвестиций в основной капитал (за исключением бюджетных средств) в расчете на 1 жителя, руб.</c:v>
                </c:pt>
              </c:strCache>
            </c:strRef>
          </c:tx>
          <c:dLbls>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'Таблица  к графикам 2020'!$C$251:$E$251</c:f>
              <c:strCache>
                <c:ptCount val="3"/>
                <c:pt idx="0">
                  <c:v>Факт 2022 г.</c:v>
                </c:pt>
                <c:pt idx="1">
                  <c:v>Факт 2023 г.</c:v>
                </c:pt>
                <c:pt idx="2">
                  <c:v>Факт 2024 г.</c:v>
                </c:pt>
              </c:strCache>
            </c:strRef>
          </c:cat>
          <c:val>
            <c:numRef>
              <c:f>'Таблица  к графикам 2020'!$C$252:$E$252</c:f>
              <c:numCache>
                <c:formatCode>#,##0.0</c:formatCode>
                <c:ptCount val="3"/>
                <c:pt idx="0">
                  <c:v>6680.25</c:v>
                </c:pt>
                <c:pt idx="1">
                  <c:v>15927.99</c:v>
                </c:pt>
                <c:pt idx="2">
                  <c:v>27014</c:v>
                </c:pt>
              </c:numCache>
            </c:numRef>
          </c:val>
          <c:smooth val="0"/>
        </c:ser>
        <c:dLbls>
          <c:showLegendKey val="0"/>
          <c:showVal val="0"/>
          <c:showCatName val="0"/>
          <c:showSerName val="0"/>
          <c:showPercent val="0"/>
          <c:showBubbleSize val="0"/>
        </c:dLbls>
        <c:marker val="1"/>
        <c:smooth val="0"/>
        <c:axId val="122709504"/>
        <c:axId val="123630656"/>
      </c:lineChart>
      <c:catAx>
        <c:axId val="122709504"/>
        <c:scaling>
          <c:orientation val="minMax"/>
        </c:scaling>
        <c:delete val="0"/>
        <c:axPos val="b"/>
        <c:numFmt formatCode="General" sourceLinked="1"/>
        <c:majorTickMark val="out"/>
        <c:minorTickMark val="none"/>
        <c:tickLblPos val="nextTo"/>
        <c:txPr>
          <a:bodyPr/>
          <a:lstStyle/>
          <a:p>
            <a:pPr>
              <a:defRPr b="1">
                <a:latin typeface="Times New Roman" pitchFamily="18" charset="0"/>
                <a:cs typeface="Times New Roman" pitchFamily="18" charset="0"/>
              </a:defRPr>
            </a:pPr>
            <a:endParaRPr lang="ru-RU"/>
          </a:p>
        </c:txPr>
        <c:crossAx val="123630656"/>
        <c:crosses val="autoZero"/>
        <c:auto val="1"/>
        <c:lblAlgn val="ctr"/>
        <c:lblOffset val="100"/>
        <c:noMultiLvlLbl val="0"/>
      </c:catAx>
      <c:valAx>
        <c:axId val="123630656"/>
        <c:scaling>
          <c:orientation val="minMax"/>
        </c:scaling>
        <c:delete val="0"/>
        <c:axPos val="l"/>
        <c:majorGridlines/>
        <c:numFmt formatCode="#,##0.0" sourceLinked="1"/>
        <c:majorTickMark val="out"/>
        <c:minorTickMark val="none"/>
        <c:tickLblPos val="nextTo"/>
        <c:txPr>
          <a:bodyPr/>
          <a:lstStyle/>
          <a:p>
            <a:pPr>
              <a:defRPr b="1">
                <a:latin typeface="Times New Roman" pitchFamily="18" charset="0"/>
                <a:cs typeface="Times New Roman" pitchFamily="18" charset="0"/>
              </a:defRPr>
            </a:pPr>
            <a:endParaRPr lang="ru-RU"/>
          </a:p>
        </c:txPr>
        <c:crossAx val="122709504"/>
        <c:crosses val="autoZero"/>
        <c:crossBetween val="between"/>
      </c:valAx>
    </c:plotArea>
    <c:plotVisOnly val="1"/>
    <c:dispBlanksAs val="gap"/>
    <c:showDLblsOverMax val="0"/>
  </c:chart>
  <c:spPr>
    <a:solidFill>
      <a:schemeClr val="bg2"/>
    </a:solidFill>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a:lstStyle/>
          <a:p>
            <a:pPr>
              <a:defRPr/>
            </a:pPr>
            <a:r>
              <a:rPr lang="ru-RU" sz="1100" b="1" i="0" baseline="0">
                <a:effectLst/>
                <a:latin typeface="Arial" pitchFamily="34" charset="0"/>
                <a:cs typeface="Arial" pitchFamily="34" charset="0"/>
              </a:rPr>
              <a:t>Среднемесячная заработная плата  в сельском  хозяйстве, руб.</a:t>
            </a:r>
            <a:endParaRPr lang="ru-RU" sz="1100">
              <a:effectLst/>
              <a:latin typeface="Arial" pitchFamily="34" charset="0"/>
              <a:cs typeface="Arial" pitchFamily="34" charset="0"/>
            </a:endParaRP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cat>
            <c:numRef>
              <c:f>Лист1!$A$1:$A$6</c:f>
              <c:numCache>
                <c:formatCode>General</c:formatCode>
                <c:ptCount val="6"/>
                <c:pt idx="0">
                  <c:v>2020</c:v>
                </c:pt>
                <c:pt idx="1">
                  <c:v>2021</c:v>
                </c:pt>
                <c:pt idx="2">
                  <c:v>2022</c:v>
                </c:pt>
                <c:pt idx="3">
                  <c:v>2023</c:v>
                </c:pt>
                <c:pt idx="4">
                  <c:v>2024</c:v>
                </c:pt>
              </c:numCache>
            </c:numRef>
          </c:cat>
          <c:val>
            <c:numRef>
              <c:f>Лист1!$B$1:$B$5</c:f>
              <c:numCache>
                <c:formatCode>General</c:formatCode>
                <c:ptCount val="5"/>
                <c:pt idx="0">
                  <c:v>32150</c:v>
                </c:pt>
                <c:pt idx="1">
                  <c:v>36051</c:v>
                </c:pt>
                <c:pt idx="2">
                  <c:v>37988</c:v>
                </c:pt>
                <c:pt idx="3">
                  <c:v>46180</c:v>
                </c:pt>
                <c:pt idx="4">
                  <c:v>50208</c:v>
                </c:pt>
              </c:numCache>
            </c:numRef>
          </c:val>
        </c:ser>
        <c:dLbls>
          <c:showLegendKey val="0"/>
          <c:showVal val="1"/>
          <c:showCatName val="0"/>
          <c:showSerName val="0"/>
          <c:showPercent val="0"/>
          <c:showBubbleSize val="0"/>
        </c:dLbls>
        <c:gapWidth val="150"/>
        <c:shape val="box"/>
        <c:axId val="122706432"/>
        <c:axId val="123632384"/>
        <c:axId val="0"/>
      </c:bar3DChart>
      <c:catAx>
        <c:axId val="122706432"/>
        <c:scaling>
          <c:orientation val="minMax"/>
        </c:scaling>
        <c:delete val="0"/>
        <c:axPos val="b"/>
        <c:numFmt formatCode="General" sourceLinked="1"/>
        <c:majorTickMark val="none"/>
        <c:minorTickMark val="none"/>
        <c:tickLblPos val="nextTo"/>
        <c:crossAx val="123632384"/>
        <c:crosses val="autoZero"/>
        <c:auto val="0"/>
        <c:lblAlgn val="ctr"/>
        <c:lblOffset val="100"/>
        <c:noMultiLvlLbl val="0"/>
      </c:catAx>
      <c:valAx>
        <c:axId val="123632384"/>
        <c:scaling>
          <c:orientation val="minMax"/>
        </c:scaling>
        <c:delete val="0"/>
        <c:axPos val="l"/>
        <c:majorGridlines/>
        <c:numFmt formatCode="General" sourceLinked="1"/>
        <c:majorTickMark val="out"/>
        <c:minorTickMark val="none"/>
        <c:tickLblPos val="nextTo"/>
        <c:crossAx val="122706432"/>
        <c:crosses val="autoZero"/>
        <c:crossBetween val="between"/>
        <c:majorUnit val="10000"/>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9.6112674863877173E-2"/>
          <c:y val="5.1400554097404488E-2"/>
          <c:w val="0.62473316733496276"/>
          <c:h val="0.77611512102653835"/>
        </c:manualLayout>
      </c:layout>
      <c:bar3DChart>
        <c:barDir val="col"/>
        <c:grouping val="clustered"/>
        <c:varyColors val="0"/>
        <c:ser>
          <c:idx val="0"/>
          <c:order val="0"/>
          <c:tx>
            <c:strRef>
              <c:f>'Таблица  к графикам 2020'!$B$72</c:f>
              <c:strCache>
                <c:ptCount val="1"/>
                <c:pt idx="0">
                  <c:v>Объем производства (зерна), тыс.тонн</c:v>
                </c:pt>
              </c:strCache>
            </c:strRef>
          </c:tx>
          <c:invertIfNegative val="0"/>
          <c:dLbls>
            <c:showLegendKey val="0"/>
            <c:showVal val="1"/>
            <c:showCatName val="0"/>
            <c:showSerName val="0"/>
            <c:showPercent val="0"/>
            <c:showBubbleSize val="0"/>
            <c:showLeaderLines val="0"/>
          </c:dLbls>
          <c:cat>
            <c:strRef>
              <c:f>'Таблица  к графикам 2020'!$C$71:$G$71</c:f>
              <c:strCache>
                <c:ptCount val="5"/>
                <c:pt idx="0">
                  <c:v>Факт 2020 г.</c:v>
                </c:pt>
                <c:pt idx="1">
                  <c:v>Факт 2021 г.</c:v>
                </c:pt>
                <c:pt idx="2">
                  <c:v>Факт 2022 г.</c:v>
                </c:pt>
                <c:pt idx="3">
                  <c:v>Факт 2023 г.</c:v>
                </c:pt>
                <c:pt idx="4">
                  <c:v>Факт 2024г.</c:v>
                </c:pt>
              </c:strCache>
            </c:strRef>
          </c:cat>
          <c:val>
            <c:numRef>
              <c:f>'Таблица  к графикам 2020'!$C$72:$G$72</c:f>
              <c:numCache>
                <c:formatCode>#,##0.00</c:formatCode>
                <c:ptCount val="5"/>
                <c:pt idx="0">
                  <c:v>191.3</c:v>
                </c:pt>
                <c:pt idx="1">
                  <c:v>128.80000000000001</c:v>
                </c:pt>
                <c:pt idx="2" formatCode="General">
                  <c:v>183.4</c:v>
                </c:pt>
                <c:pt idx="3" formatCode="General">
                  <c:v>214.95000000000002</c:v>
                </c:pt>
                <c:pt idx="4" formatCode="General">
                  <c:v>119.2</c:v>
                </c:pt>
              </c:numCache>
            </c:numRef>
          </c:val>
        </c:ser>
        <c:ser>
          <c:idx val="1"/>
          <c:order val="1"/>
          <c:tx>
            <c:strRef>
              <c:f>'Таблица  к графикам 2020'!$B$73</c:f>
              <c:strCache>
                <c:ptCount val="1"/>
                <c:pt idx="0">
                  <c:v>Объем производства (сахарной свеклы), тыс.тонн</c:v>
                </c:pt>
              </c:strCache>
            </c:strRef>
          </c:tx>
          <c:spPr>
            <a:solidFill>
              <a:schemeClr val="accent6"/>
            </a:solidFill>
          </c:spPr>
          <c:invertIfNegative val="0"/>
          <c:dLbls>
            <c:showLegendKey val="0"/>
            <c:showVal val="1"/>
            <c:showCatName val="0"/>
            <c:showSerName val="0"/>
            <c:showPercent val="0"/>
            <c:showBubbleSize val="0"/>
            <c:showLeaderLines val="0"/>
          </c:dLbls>
          <c:cat>
            <c:strRef>
              <c:f>'Таблица  к графикам 2020'!$C$71:$G$71</c:f>
              <c:strCache>
                <c:ptCount val="5"/>
                <c:pt idx="0">
                  <c:v>Факт 2020 г.</c:v>
                </c:pt>
                <c:pt idx="1">
                  <c:v>Факт 2021 г.</c:v>
                </c:pt>
                <c:pt idx="2">
                  <c:v>Факт 2022 г.</c:v>
                </c:pt>
                <c:pt idx="3">
                  <c:v>Факт 2023 г.</c:v>
                </c:pt>
                <c:pt idx="4">
                  <c:v>Факт 2024г.</c:v>
                </c:pt>
              </c:strCache>
            </c:strRef>
          </c:cat>
          <c:val>
            <c:numRef>
              <c:f>'Таблица  к графикам 2020'!$C$73:$G$73</c:f>
              <c:numCache>
                <c:formatCode>General</c:formatCode>
                <c:ptCount val="5"/>
                <c:pt idx="0">
                  <c:v>145.30000000000001</c:v>
                </c:pt>
                <c:pt idx="1">
                  <c:v>241.85000000000002</c:v>
                </c:pt>
                <c:pt idx="2">
                  <c:v>261.60000000000002</c:v>
                </c:pt>
                <c:pt idx="3">
                  <c:v>353.9</c:v>
                </c:pt>
                <c:pt idx="4">
                  <c:v>242.3</c:v>
                </c:pt>
              </c:numCache>
            </c:numRef>
          </c:val>
        </c:ser>
        <c:ser>
          <c:idx val="2"/>
          <c:order val="2"/>
          <c:tx>
            <c:strRef>
              <c:f>'Таблица  к графикам 2020'!$B$74</c:f>
              <c:strCache>
                <c:ptCount val="1"/>
                <c:pt idx="0">
                  <c:v>Объем производства (подсолнечника), тыс.тонн </c:v>
                </c:pt>
              </c:strCache>
            </c:strRef>
          </c:tx>
          <c:invertIfNegative val="0"/>
          <c:dLbls>
            <c:showLegendKey val="0"/>
            <c:showVal val="1"/>
            <c:showCatName val="0"/>
            <c:showSerName val="0"/>
            <c:showPercent val="0"/>
            <c:showBubbleSize val="0"/>
            <c:showLeaderLines val="0"/>
          </c:dLbls>
          <c:cat>
            <c:strRef>
              <c:f>'Таблица  к графикам 2020'!$C$71:$G$71</c:f>
              <c:strCache>
                <c:ptCount val="5"/>
                <c:pt idx="0">
                  <c:v>Факт 2020 г.</c:v>
                </c:pt>
                <c:pt idx="1">
                  <c:v>Факт 2021 г.</c:v>
                </c:pt>
                <c:pt idx="2">
                  <c:v>Факт 2022 г.</c:v>
                </c:pt>
                <c:pt idx="3">
                  <c:v>Факт 2023 г.</c:v>
                </c:pt>
                <c:pt idx="4">
                  <c:v>Факт 2024г.</c:v>
                </c:pt>
              </c:strCache>
            </c:strRef>
          </c:cat>
          <c:val>
            <c:numRef>
              <c:f>'Таблица  к графикам 2020'!$C$74:$G$74</c:f>
              <c:numCache>
                <c:formatCode>General</c:formatCode>
                <c:ptCount val="5"/>
                <c:pt idx="0">
                  <c:v>34.5</c:v>
                </c:pt>
                <c:pt idx="1">
                  <c:v>40.700000000000003</c:v>
                </c:pt>
                <c:pt idx="2">
                  <c:v>33</c:v>
                </c:pt>
                <c:pt idx="3">
                  <c:v>34.6</c:v>
                </c:pt>
                <c:pt idx="4">
                  <c:v>36.6</c:v>
                </c:pt>
              </c:numCache>
            </c:numRef>
          </c:val>
        </c:ser>
        <c:dLbls>
          <c:showLegendKey val="0"/>
          <c:showVal val="0"/>
          <c:showCatName val="0"/>
          <c:showSerName val="0"/>
          <c:showPercent val="0"/>
          <c:showBubbleSize val="0"/>
        </c:dLbls>
        <c:gapWidth val="150"/>
        <c:shape val="box"/>
        <c:axId val="122706944"/>
        <c:axId val="134612672"/>
        <c:axId val="0"/>
      </c:bar3DChart>
      <c:catAx>
        <c:axId val="122706944"/>
        <c:scaling>
          <c:orientation val="minMax"/>
        </c:scaling>
        <c:delete val="0"/>
        <c:axPos val="b"/>
        <c:majorTickMark val="out"/>
        <c:minorTickMark val="none"/>
        <c:tickLblPos val="nextTo"/>
        <c:crossAx val="134612672"/>
        <c:crosses val="autoZero"/>
        <c:auto val="1"/>
        <c:lblAlgn val="ctr"/>
        <c:lblOffset val="100"/>
        <c:noMultiLvlLbl val="0"/>
      </c:catAx>
      <c:valAx>
        <c:axId val="134612672"/>
        <c:scaling>
          <c:orientation val="minMax"/>
        </c:scaling>
        <c:delete val="0"/>
        <c:axPos val="l"/>
        <c:majorGridlines/>
        <c:numFmt formatCode="#,##0.00" sourceLinked="1"/>
        <c:majorTickMark val="out"/>
        <c:minorTickMark val="none"/>
        <c:tickLblPos val="nextTo"/>
        <c:crossAx val="122706944"/>
        <c:crosses val="autoZero"/>
        <c:crossBetween val="between"/>
      </c:valAx>
    </c:plotArea>
    <c:legend>
      <c:legendPos val="r"/>
      <c:layout>
        <c:manualLayout>
          <c:xMode val="edge"/>
          <c:yMode val="edge"/>
          <c:x val="0.72745593617668014"/>
          <c:y val="0.23032990667833186"/>
          <c:w val="0.25932387586764"/>
          <c:h val="0.67822907553222522"/>
        </c:manualLayout>
      </c:layout>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view3D>
      <c:rotX val="15"/>
      <c:rotY val="20"/>
      <c:depthPercent val="100"/>
      <c:rAngAx val="1"/>
    </c:view3D>
    <c:floor>
      <c:thickness val="0"/>
    </c:floor>
    <c:sideWall>
      <c:thickness val="0"/>
    </c:sideWall>
    <c:backWall>
      <c:thickness val="0"/>
    </c:backWall>
    <c:plotArea>
      <c:layout>
        <c:manualLayout>
          <c:layoutTarget val="inner"/>
          <c:xMode val="edge"/>
          <c:yMode val="edge"/>
          <c:x val="5.5704907274409229E-2"/>
          <c:y val="8.3900203350640537E-2"/>
          <c:w val="0.94164247809347623"/>
          <c:h val="0.79147289862402848"/>
        </c:manualLayout>
      </c:layout>
      <c:bar3DChart>
        <c:barDir val="col"/>
        <c:grouping val="clustered"/>
        <c:varyColors val="0"/>
        <c:ser>
          <c:idx val="0"/>
          <c:order val="0"/>
          <c:tx>
            <c:strRef>
              <c:f>Лист1!$B$1</c:f>
              <c:strCache>
                <c:ptCount val="1"/>
                <c:pt idx="0">
                  <c:v>Столбец1</c:v>
                </c:pt>
              </c:strCache>
            </c:strRef>
          </c:tx>
          <c:invertIfNegative val="0"/>
          <c:dLbls>
            <c:dLbl>
              <c:idx val="0"/>
              <c:layout>
                <c:manualLayout>
                  <c:x val="1.9435476256251676E-2"/>
                  <c:y val="-4.090909090909092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9A87-4AB1-AB63-A1DD0A9C89C2}"/>
                </c:ext>
              </c:extLst>
            </c:dLbl>
            <c:dLbl>
              <c:idx val="1"/>
              <c:layout>
                <c:manualLayout>
                  <c:x val="2.5000049292477688E-2"/>
                  <c:y val="-4.744318181818190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9A87-4AB1-AB63-A1DD0A9C89C2}"/>
                </c:ext>
              </c:extLst>
            </c:dLbl>
            <c:dLbl>
              <c:idx val="2"/>
              <c:layout>
                <c:manualLayout>
                  <c:x val="2.7069771894827944E-2"/>
                  <c:y val="-6.6019840546393177E-2"/>
                </c:manualLayout>
              </c:layout>
              <c:spPr>
                <a:solidFill>
                  <a:schemeClr val="accent5">
                    <a:lumMod val="20000"/>
                    <a:lumOff val="80000"/>
                  </a:schemeClr>
                </a:solidFill>
                <a:ln>
                  <a:noFill/>
                </a:ln>
                <a:effectLst/>
              </c:spPr>
              <c:txPr>
                <a:bodyPr/>
                <a:lstStyle/>
                <a:p>
                  <a:pPr>
                    <a:defRPr lang="ru-RU" sz="1200" b="1" kern="1200" dirty="0">
                      <a:solidFill>
                        <a:srgbClr val="052033"/>
                      </a:solidFill>
                      <a:latin typeface="DUJWE+6"/>
                      <a:ea typeface="DUJWE+6"/>
                      <a:cs typeface="+mn-cs"/>
                    </a:defRPr>
                  </a:pPr>
                  <a:endParaRPr lang="ru-RU"/>
                </a:p>
              </c:tx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9A87-4AB1-AB63-A1DD0A9C89C2}"/>
                </c:ext>
              </c:extLst>
            </c:dLbl>
            <c:spPr>
              <a:noFill/>
              <a:ln>
                <a:noFill/>
              </a:ln>
              <a:effectLst/>
            </c:spPr>
            <c:txPr>
              <a:bodyPr/>
              <a:lstStyle/>
              <a:p>
                <a:pPr>
                  <a:defRPr lang="ru-RU" sz="1200" b="1" kern="1200" dirty="0">
                    <a:solidFill>
                      <a:srgbClr val="052033"/>
                    </a:solidFill>
                    <a:latin typeface="DUJWE+6"/>
                    <a:ea typeface="DUJWE+6"/>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Факт 2022г.</c:v>
                </c:pt>
                <c:pt idx="1">
                  <c:v>Факт 2023г.</c:v>
                </c:pt>
                <c:pt idx="2">
                  <c:v>Факт 2024г.</c:v>
                </c:pt>
              </c:strCache>
            </c:strRef>
          </c:cat>
          <c:val>
            <c:numRef>
              <c:f>Лист1!$B$2:$B$4</c:f>
              <c:numCache>
                <c:formatCode>#,##0.0</c:formatCode>
                <c:ptCount val="3"/>
                <c:pt idx="0">
                  <c:v>723.3</c:v>
                </c:pt>
                <c:pt idx="1">
                  <c:v>884.2</c:v>
                </c:pt>
                <c:pt idx="2">
                  <c:v>1040.8</c:v>
                </c:pt>
              </c:numCache>
            </c:numRef>
          </c:val>
          <c:extLst xmlns:c16r2="http://schemas.microsoft.com/office/drawing/2015/06/chart">
            <c:ext xmlns:c16="http://schemas.microsoft.com/office/drawing/2014/chart" uri="{C3380CC4-5D6E-409C-BE32-E72D297353CC}">
              <c16:uniqueId val="{00000003-9A87-4AB1-AB63-A1DD0A9C89C2}"/>
            </c:ext>
          </c:extLst>
        </c:ser>
        <c:dLbls>
          <c:showLegendKey val="0"/>
          <c:showVal val="0"/>
          <c:showCatName val="0"/>
          <c:showSerName val="0"/>
          <c:showPercent val="0"/>
          <c:showBubbleSize val="0"/>
        </c:dLbls>
        <c:gapWidth val="150"/>
        <c:shape val="box"/>
        <c:axId val="122711552"/>
        <c:axId val="134652480"/>
        <c:axId val="0"/>
      </c:bar3DChart>
      <c:catAx>
        <c:axId val="122711552"/>
        <c:scaling>
          <c:orientation val="minMax"/>
        </c:scaling>
        <c:delete val="0"/>
        <c:axPos val="b"/>
        <c:numFmt formatCode="General" sourceLinked="1"/>
        <c:majorTickMark val="out"/>
        <c:minorTickMark val="none"/>
        <c:tickLblPos val="nextTo"/>
        <c:txPr>
          <a:bodyPr/>
          <a:lstStyle/>
          <a:p>
            <a:pPr>
              <a:defRPr sz="1200"/>
            </a:pPr>
            <a:endParaRPr lang="ru-RU"/>
          </a:p>
        </c:txPr>
        <c:crossAx val="134652480"/>
        <c:crosses val="autoZero"/>
        <c:auto val="1"/>
        <c:lblAlgn val="ctr"/>
        <c:lblOffset val="100"/>
        <c:noMultiLvlLbl val="0"/>
      </c:catAx>
      <c:valAx>
        <c:axId val="134652480"/>
        <c:scaling>
          <c:orientation val="minMax"/>
        </c:scaling>
        <c:delete val="1"/>
        <c:axPos val="l"/>
        <c:numFmt formatCode="#,##0.0" sourceLinked="1"/>
        <c:majorTickMark val="out"/>
        <c:minorTickMark val="none"/>
        <c:tickLblPos val="none"/>
        <c:crossAx val="122711552"/>
        <c:crosses val="autoZero"/>
        <c:crossBetween val="between"/>
      </c:valAx>
    </c:plotArea>
    <c:plotVisOnly val="1"/>
    <c:dispBlanksAs val="gap"/>
    <c:showDLblsOverMax val="0"/>
  </c:chart>
  <c:txPr>
    <a:bodyPr/>
    <a:lstStyle/>
    <a:p>
      <a:pPr>
        <a:defRPr sz="1800"/>
      </a:pPr>
      <a:endParaRPr lang="ru-RU"/>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a:pPr>
            <a:r>
              <a:rPr lang="ru-RU" sz="1400"/>
              <a:t>Доля протяженности освещенных частей улиц, проездов, набережных к их общей протяженности на конец отчетного года, %</a:t>
            </a:r>
          </a:p>
        </c:rich>
      </c:tx>
      <c:layout>
        <c:manualLayout>
          <c:xMode val="edge"/>
          <c:yMode val="edge"/>
          <c:x val="0.12468192920971589"/>
          <c:y val="2.1075332001410315E-2"/>
        </c:manualLayout>
      </c:layout>
      <c:overlay val="0"/>
    </c:title>
    <c:autoTitleDeleted val="0"/>
    <c:plotArea>
      <c:layout/>
      <c:lineChart>
        <c:grouping val="standard"/>
        <c:varyColors val="0"/>
        <c:ser>
          <c:idx val="0"/>
          <c:order val="0"/>
          <c:tx>
            <c:strRef>
              <c:f>'Таблица  к графикам 2020'!$B$168</c:f>
              <c:strCache>
                <c:ptCount val="1"/>
                <c:pt idx="0">
                  <c:v>Доля протяженности освещенных частей улиц, проездов, набережных к их общей протяженности на конец отчетного года, %</c:v>
                </c:pt>
              </c:strCache>
            </c:strRef>
          </c:tx>
          <c:dLbls>
            <c:dLbl>
              <c:idx val="1"/>
              <c:layout>
                <c:manualLayout>
                  <c:x val="0"/>
                  <c:y val="-5.4726368159203939E-2"/>
                </c:manualLayout>
              </c:layout>
              <c:showLegendKey val="0"/>
              <c:showVal val="1"/>
              <c:showCatName val="0"/>
              <c:showSerName val="0"/>
              <c:showPercent val="0"/>
              <c:showBubbleSize val="0"/>
            </c:dLbl>
            <c:dLbl>
              <c:idx val="2"/>
              <c:layout>
                <c:manualLayout>
                  <c:x val="-3.0828516377649329E-2"/>
                  <c:y val="-6.9651741293532299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'Таблица  к графикам 2020'!$C$167:$E$167</c:f>
              <c:strCache>
                <c:ptCount val="3"/>
                <c:pt idx="0">
                  <c:v>Факт 2022г.</c:v>
                </c:pt>
                <c:pt idx="1">
                  <c:v>Факт 2023г.</c:v>
                </c:pt>
                <c:pt idx="2">
                  <c:v>Факт 2024г.</c:v>
                </c:pt>
              </c:strCache>
            </c:strRef>
          </c:cat>
          <c:val>
            <c:numRef>
              <c:f>'Таблица  к графикам 2020'!$C$168:$E$168</c:f>
              <c:numCache>
                <c:formatCode>General</c:formatCode>
                <c:ptCount val="3"/>
                <c:pt idx="0">
                  <c:v>97</c:v>
                </c:pt>
                <c:pt idx="1">
                  <c:v>100</c:v>
                </c:pt>
                <c:pt idx="2">
                  <c:v>100</c:v>
                </c:pt>
              </c:numCache>
            </c:numRef>
          </c:val>
          <c:smooth val="0"/>
        </c:ser>
        <c:dLbls>
          <c:showLegendKey val="0"/>
          <c:showVal val="0"/>
          <c:showCatName val="0"/>
          <c:showSerName val="0"/>
          <c:showPercent val="0"/>
          <c:showBubbleSize val="0"/>
        </c:dLbls>
        <c:marker val="1"/>
        <c:smooth val="0"/>
        <c:axId val="122707456"/>
        <c:axId val="134654784"/>
      </c:lineChart>
      <c:catAx>
        <c:axId val="122707456"/>
        <c:scaling>
          <c:orientation val="minMax"/>
        </c:scaling>
        <c:delete val="0"/>
        <c:axPos val="b"/>
        <c:numFmt formatCode="General" sourceLinked="1"/>
        <c:majorTickMark val="out"/>
        <c:minorTickMark val="none"/>
        <c:tickLblPos val="nextTo"/>
        <c:crossAx val="134654784"/>
        <c:crosses val="autoZero"/>
        <c:auto val="1"/>
        <c:lblAlgn val="ctr"/>
        <c:lblOffset val="100"/>
        <c:noMultiLvlLbl val="0"/>
      </c:catAx>
      <c:valAx>
        <c:axId val="134654784"/>
        <c:scaling>
          <c:orientation val="minMax"/>
        </c:scaling>
        <c:delete val="0"/>
        <c:axPos val="l"/>
        <c:majorGridlines/>
        <c:numFmt formatCode="General" sourceLinked="1"/>
        <c:majorTickMark val="out"/>
        <c:minorTickMark val="none"/>
        <c:tickLblPos val="nextTo"/>
        <c:crossAx val="122707456"/>
        <c:crosses val="autoZero"/>
        <c:crossBetween val="between"/>
      </c:valAx>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706B3C8-1C9C-4135-963C-7E62FD24AD12}" type="doc">
      <dgm:prSet loTypeId="urn:microsoft.com/office/officeart/2005/8/layout/hList9" loCatId="list" qsTypeId="urn:microsoft.com/office/officeart/2005/8/quickstyle/3d4" qsCatId="3D" csTypeId="urn:microsoft.com/office/officeart/2005/8/colors/accent2_1" csCatId="accent2" phldr="1"/>
      <dgm:spPr/>
      <dgm:t>
        <a:bodyPr/>
        <a:lstStyle/>
        <a:p>
          <a:endParaRPr lang="ru-RU"/>
        </a:p>
      </dgm:t>
    </dgm:pt>
    <dgm:pt modelId="{4C2B6C48-D75F-41CB-9128-C43173F1815A}">
      <dgm:prSet phldrT="[Текст]" custT="1"/>
      <dgm:spPr/>
      <dgm:t>
        <a:bodyPr/>
        <a:lstStyle/>
        <a:p>
          <a:endParaRPr lang="ru-RU" sz="1200" b="1" dirty="0" smtClean="0">
            <a:latin typeface="Arial Narrow" panose="020B0606020202030204" pitchFamily="34" charset="0"/>
          </a:endParaRPr>
        </a:p>
        <a:p>
          <a:r>
            <a:rPr lang="ru-RU" sz="1400" b="1" dirty="0" smtClean="0">
              <a:latin typeface="Arial Narrow" panose="020B0606020202030204" pitchFamily="34" charset="0"/>
            </a:rPr>
            <a:t>1</a:t>
          </a:r>
          <a:r>
            <a:rPr lang="ru-RU" sz="1200" b="1" dirty="0" smtClean="0">
              <a:latin typeface="Arial Narrow" panose="020B0606020202030204" pitchFamily="34" charset="0"/>
            </a:rPr>
            <a:t> </a:t>
          </a:r>
        </a:p>
        <a:p>
          <a:r>
            <a:rPr lang="ru-RU" sz="1200" b="1" dirty="0" smtClean="0">
              <a:latin typeface="Arial Narrow" panose="020B0606020202030204" pitchFamily="34" charset="0"/>
            </a:rPr>
            <a:t> </a:t>
          </a:r>
          <a:endParaRPr lang="ru-RU" sz="1200" b="1" dirty="0">
            <a:latin typeface="Arial Narrow" panose="020B0606020202030204" pitchFamily="34" charset="0"/>
          </a:endParaRPr>
        </a:p>
      </dgm:t>
    </dgm:pt>
    <dgm:pt modelId="{76CD90F4-7FF9-48CC-B10C-5E684F55071F}" type="parTrans" cxnId="{A39C0C26-4A1D-449F-A221-74D34E78037F}">
      <dgm:prSet/>
      <dgm:spPr/>
      <dgm:t>
        <a:bodyPr/>
        <a:lstStyle/>
        <a:p>
          <a:endParaRPr lang="ru-RU" sz="1000">
            <a:solidFill>
              <a:srgbClr val="3366CC"/>
            </a:solidFill>
          </a:endParaRPr>
        </a:p>
      </dgm:t>
    </dgm:pt>
    <dgm:pt modelId="{43FDCA9E-AB69-46A0-9545-E327A9DC623D}" type="sibTrans" cxnId="{A39C0C26-4A1D-449F-A221-74D34E78037F}">
      <dgm:prSet/>
      <dgm:spPr/>
      <dgm:t>
        <a:bodyPr/>
        <a:lstStyle/>
        <a:p>
          <a:endParaRPr lang="ru-RU" sz="1000">
            <a:solidFill>
              <a:srgbClr val="3366CC"/>
            </a:solidFill>
          </a:endParaRPr>
        </a:p>
      </dgm:t>
    </dgm:pt>
    <dgm:pt modelId="{9F2E1A1B-D61A-4EBD-AF65-D4D30A1C2523}">
      <dgm:prSet phldrT="[Текст]" custT="1"/>
      <dgm:spPr/>
      <dgm:t>
        <a:bodyPr/>
        <a:lstStyle/>
        <a:p>
          <a:r>
            <a:rPr lang="ru-RU" sz="1400" b="1" dirty="0" smtClean="0">
              <a:latin typeface="Arial Narrow" panose="020B0606020202030204" pitchFamily="34" charset="0"/>
            </a:rPr>
            <a:t>10</a:t>
          </a:r>
          <a:r>
            <a:rPr lang="ru-RU" sz="1000" b="1" dirty="0" smtClean="0">
              <a:latin typeface="Arial Narrow" panose="020B0606020202030204" pitchFamily="34" charset="0"/>
            </a:rPr>
            <a:t> </a:t>
          </a:r>
        </a:p>
      </dgm:t>
    </dgm:pt>
    <dgm:pt modelId="{5C5BC7E7-6771-4A8D-9F63-97B0B7B66B33}" type="parTrans" cxnId="{ED59F785-964F-4C18-8F9C-372277348844}">
      <dgm:prSet/>
      <dgm:spPr/>
      <dgm:t>
        <a:bodyPr/>
        <a:lstStyle/>
        <a:p>
          <a:endParaRPr lang="ru-RU" sz="1000">
            <a:solidFill>
              <a:srgbClr val="3366CC"/>
            </a:solidFill>
          </a:endParaRPr>
        </a:p>
      </dgm:t>
    </dgm:pt>
    <dgm:pt modelId="{0846754F-97DF-4797-BC32-4B1332BE1889}" type="sibTrans" cxnId="{ED59F785-964F-4C18-8F9C-372277348844}">
      <dgm:prSet/>
      <dgm:spPr/>
      <dgm:t>
        <a:bodyPr/>
        <a:lstStyle/>
        <a:p>
          <a:endParaRPr lang="ru-RU" sz="1000">
            <a:solidFill>
              <a:srgbClr val="3366CC"/>
            </a:solidFill>
          </a:endParaRPr>
        </a:p>
      </dgm:t>
    </dgm:pt>
    <dgm:pt modelId="{925BFC50-7D50-466A-98DE-A19CEDF14273}">
      <dgm:prSet phldrT="[Текст]" custT="1"/>
      <dgm:spPr/>
      <dgm:t>
        <a:bodyPr/>
        <a:lstStyle/>
        <a:p>
          <a:endParaRPr lang="ru-RU" sz="1400" b="1" dirty="0" smtClean="0">
            <a:latin typeface="Arial Narrow" panose="020B0606020202030204" pitchFamily="34" charset="0"/>
          </a:endParaRPr>
        </a:p>
        <a:p>
          <a:r>
            <a:rPr lang="ru-RU" sz="1400" b="1" dirty="0" smtClean="0">
              <a:latin typeface="Arial Narrow" panose="020B0606020202030204" pitchFamily="34" charset="0"/>
            </a:rPr>
            <a:t>14</a:t>
          </a:r>
        </a:p>
        <a:p>
          <a:endParaRPr lang="ru-RU" sz="1000" dirty="0">
            <a:latin typeface="Arial Narrow" panose="020B0606020202030204" pitchFamily="34" charset="0"/>
          </a:endParaRPr>
        </a:p>
      </dgm:t>
    </dgm:pt>
    <dgm:pt modelId="{F974DE63-3A3F-4081-A090-FCA5A4EAB1CD}" type="parTrans" cxnId="{2B829986-52E4-49C5-A308-A65FE4151092}">
      <dgm:prSet/>
      <dgm:spPr/>
      <dgm:t>
        <a:bodyPr/>
        <a:lstStyle/>
        <a:p>
          <a:endParaRPr lang="ru-RU" sz="1000">
            <a:solidFill>
              <a:srgbClr val="3366CC"/>
            </a:solidFill>
          </a:endParaRPr>
        </a:p>
      </dgm:t>
    </dgm:pt>
    <dgm:pt modelId="{4C696DA5-BF61-43A8-AA76-339BBBD82EB7}" type="sibTrans" cxnId="{2B829986-52E4-49C5-A308-A65FE4151092}">
      <dgm:prSet/>
      <dgm:spPr/>
      <dgm:t>
        <a:bodyPr/>
        <a:lstStyle/>
        <a:p>
          <a:endParaRPr lang="ru-RU" sz="1000">
            <a:solidFill>
              <a:srgbClr val="3366CC"/>
            </a:solidFill>
          </a:endParaRPr>
        </a:p>
      </dgm:t>
    </dgm:pt>
    <dgm:pt modelId="{4A958357-0E54-46E2-8DA8-ED96C852E992}">
      <dgm:prSet phldrT="[Текст]" custT="1"/>
      <dgm:spPr/>
      <dgm:t>
        <a:bodyPr/>
        <a:lstStyle/>
        <a:p>
          <a:endParaRPr lang="ru-RU" sz="1400" b="1" dirty="0" smtClean="0">
            <a:latin typeface="Arial Narrow" panose="020B0606020202030204" pitchFamily="34" charset="0"/>
          </a:endParaRPr>
        </a:p>
        <a:p>
          <a:r>
            <a:rPr lang="ru-RU" sz="1400" b="1" dirty="0" smtClean="0">
              <a:latin typeface="Arial Narrow" panose="020B0606020202030204" pitchFamily="34" charset="0"/>
            </a:rPr>
            <a:t>381 </a:t>
          </a:r>
        </a:p>
        <a:p>
          <a:endParaRPr lang="ru-RU" sz="1000" dirty="0">
            <a:latin typeface="Arial Narrow" panose="020B0606020202030204" pitchFamily="34" charset="0"/>
          </a:endParaRPr>
        </a:p>
      </dgm:t>
    </dgm:pt>
    <dgm:pt modelId="{D4B3A006-DF39-456F-8DFD-D3E5016BC192}" type="parTrans" cxnId="{77780294-97FE-43DC-A9E2-CAABB12A7146}">
      <dgm:prSet/>
      <dgm:spPr/>
      <dgm:t>
        <a:bodyPr/>
        <a:lstStyle/>
        <a:p>
          <a:endParaRPr lang="ru-RU" sz="1000">
            <a:solidFill>
              <a:srgbClr val="3366CC"/>
            </a:solidFill>
          </a:endParaRPr>
        </a:p>
      </dgm:t>
    </dgm:pt>
    <dgm:pt modelId="{11F6D413-A828-4155-83A0-3E3B6F5B0B1E}" type="sibTrans" cxnId="{77780294-97FE-43DC-A9E2-CAABB12A7146}">
      <dgm:prSet/>
      <dgm:spPr/>
      <dgm:t>
        <a:bodyPr/>
        <a:lstStyle/>
        <a:p>
          <a:endParaRPr lang="ru-RU" sz="1000">
            <a:solidFill>
              <a:srgbClr val="3366CC"/>
            </a:solidFill>
          </a:endParaRPr>
        </a:p>
      </dgm:t>
    </dgm:pt>
    <dgm:pt modelId="{E1EBD8BF-F9A7-4C5F-922B-57E0FB087AD9}">
      <dgm:prSet phldrT="[Текст]" custT="1"/>
      <dgm:spPr/>
      <dgm:t>
        <a:bodyPr/>
        <a:lstStyle/>
        <a:p>
          <a:r>
            <a:rPr lang="ru-RU" sz="1400" b="1" dirty="0" smtClean="0">
              <a:latin typeface="Arial Narrow" panose="020B0606020202030204" pitchFamily="34" charset="0"/>
            </a:rPr>
            <a:t>1036</a:t>
          </a:r>
        </a:p>
      </dgm:t>
    </dgm:pt>
    <dgm:pt modelId="{41CD87D1-EB4B-4B86-A118-B6CC12DE1F39}" type="parTrans" cxnId="{091DB93D-518D-49C1-BB24-28479AA0C182}">
      <dgm:prSet/>
      <dgm:spPr/>
      <dgm:t>
        <a:bodyPr/>
        <a:lstStyle/>
        <a:p>
          <a:endParaRPr lang="ru-RU" sz="1000">
            <a:solidFill>
              <a:srgbClr val="3366CC"/>
            </a:solidFill>
          </a:endParaRPr>
        </a:p>
      </dgm:t>
    </dgm:pt>
    <dgm:pt modelId="{1E4C8112-394D-4AD2-A30C-B03A836AFE2F}" type="sibTrans" cxnId="{091DB93D-518D-49C1-BB24-28479AA0C182}">
      <dgm:prSet/>
      <dgm:spPr/>
      <dgm:t>
        <a:bodyPr/>
        <a:lstStyle/>
        <a:p>
          <a:endParaRPr lang="ru-RU" sz="1000">
            <a:solidFill>
              <a:srgbClr val="3366CC"/>
            </a:solidFill>
          </a:endParaRPr>
        </a:p>
      </dgm:t>
    </dgm:pt>
    <dgm:pt modelId="{96EA1CE7-C7A4-4F9B-ACF2-4D151AF3D8B9}">
      <dgm:prSet custT="1"/>
      <dgm:spPr/>
      <dgm:t>
        <a:bodyPr/>
        <a:lstStyle/>
        <a:p>
          <a:pPr algn="ctr"/>
          <a:r>
            <a:rPr lang="ru-RU" sz="1050" b="1" dirty="0" smtClean="0">
              <a:latin typeface="Arial Narrow" panose="020B0606020202030204" pitchFamily="34" charset="0"/>
            </a:rPr>
            <a:t>Малых предприятий </a:t>
          </a:r>
          <a:endParaRPr lang="ru-RU" sz="1050" b="1" dirty="0"/>
        </a:p>
      </dgm:t>
    </dgm:pt>
    <dgm:pt modelId="{6D3E52A7-1294-4FB6-B775-19A1C2515103}" type="parTrans" cxnId="{8BB1A01B-6FE1-4274-8A9F-B742EA68EFAF}">
      <dgm:prSet/>
      <dgm:spPr/>
      <dgm:t>
        <a:bodyPr/>
        <a:lstStyle/>
        <a:p>
          <a:endParaRPr lang="ru-RU"/>
        </a:p>
      </dgm:t>
    </dgm:pt>
    <dgm:pt modelId="{922F61CC-D42B-41EB-A696-944919313F2A}" type="sibTrans" cxnId="{8BB1A01B-6FE1-4274-8A9F-B742EA68EFAF}">
      <dgm:prSet/>
      <dgm:spPr/>
      <dgm:t>
        <a:bodyPr/>
        <a:lstStyle/>
        <a:p>
          <a:endParaRPr lang="ru-RU"/>
        </a:p>
      </dgm:t>
    </dgm:pt>
    <dgm:pt modelId="{D9A8C13A-3F8D-4C69-B320-DBD4FA094306}">
      <dgm:prSet custT="1"/>
      <dgm:spPr/>
      <dgm:t>
        <a:bodyPr/>
        <a:lstStyle/>
        <a:p>
          <a:pPr algn="ctr"/>
          <a:r>
            <a:rPr lang="ru-RU" sz="1050" b="1" dirty="0" smtClean="0">
              <a:latin typeface="Arial Narrow" panose="020B0606020202030204" pitchFamily="34" charset="0"/>
            </a:rPr>
            <a:t>Среднее предприятие</a:t>
          </a:r>
          <a:endParaRPr lang="ru-RU" sz="1050" b="1" dirty="0"/>
        </a:p>
      </dgm:t>
    </dgm:pt>
    <dgm:pt modelId="{DC7E9923-9495-4C80-8FA5-53E34E363F2C}" type="parTrans" cxnId="{E3AEDF13-EFB3-458C-9B41-EF551A2C0DC2}">
      <dgm:prSet/>
      <dgm:spPr/>
      <dgm:t>
        <a:bodyPr/>
        <a:lstStyle/>
        <a:p>
          <a:endParaRPr lang="ru-RU"/>
        </a:p>
      </dgm:t>
    </dgm:pt>
    <dgm:pt modelId="{D7D7C03C-B8E4-4747-8706-8654AC0C8C4A}" type="sibTrans" cxnId="{E3AEDF13-EFB3-458C-9B41-EF551A2C0DC2}">
      <dgm:prSet/>
      <dgm:spPr/>
      <dgm:t>
        <a:bodyPr/>
        <a:lstStyle/>
        <a:p>
          <a:endParaRPr lang="ru-RU"/>
        </a:p>
      </dgm:t>
    </dgm:pt>
    <dgm:pt modelId="{F0EFD94F-61FC-4F70-9C63-909946BB4D19}">
      <dgm:prSet custT="1"/>
      <dgm:spPr/>
      <dgm:t>
        <a:bodyPr/>
        <a:lstStyle/>
        <a:p>
          <a:pPr algn="ctr"/>
          <a:r>
            <a:rPr lang="ru-RU" sz="1050" b="1" dirty="0" smtClean="0">
              <a:latin typeface="Arial Narrow" panose="020B0606020202030204" pitchFamily="34" charset="0"/>
            </a:rPr>
            <a:t>Микро</a:t>
          </a:r>
        </a:p>
        <a:p>
          <a:pPr algn="ctr"/>
          <a:r>
            <a:rPr lang="ru-RU" sz="1050" b="1" dirty="0" smtClean="0">
              <a:latin typeface="Arial Narrow" panose="020B0606020202030204" pitchFamily="34" charset="0"/>
            </a:rPr>
            <a:t>предприятий</a:t>
          </a:r>
          <a:endParaRPr lang="ru-RU" sz="1050" b="1" dirty="0"/>
        </a:p>
      </dgm:t>
    </dgm:pt>
    <dgm:pt modelId="{FE4E8D3F-FC85-4B0D-8E8A-44ADC5E04B9B}" type="parTrans" cxnId="{595AF539-CCC4-4160-A689-DE397526724D}">
      <dgm:prSet/>
      <dgm:spPr/>
      <dgm:t>
        <a:bodyPr/>
        <a:lstStyle/>
        <a:p>
          <a:endParaRPr lang="ru-RU"/>
        </a:p>
      </dgm:t>
    </dgm:pt>
    <dgm:pt modelId="{A4B5888A-3343-4BD6-95EB-A4DBD6E6ACB3}" type="sibTrans" cxnId="{595AF539-CCC4-4160-A689-DE397526724D}">
      <dgm:prSet/>
      <dgm:spPr/>
      <dgm:t>
        <a:bodyPr/>
        <a:lstStyle/>
        <a:p>
          <a:endParaRPr lang="ru-RU"/>
        </a:p>
      </dgm:t>
    </dgm:pt>
    <dgm:pt modelId="{6E98932D-3D6A-42FF-A45B-B689784EB36A}">
      <dgm:prSet custT="1"/>
      <dgm:spPr/>
      <dgm:t>
        <a:bodyPr/>
        <a:lstStyle/>
        <a:p>
          <a:r>
            <a:rPr lang="ru-RU" sz="1200" b="1" dirty="0" smtClean="0">
              <a:latin typeface="Arial Narrow" panose="020B0606020202030204" pitchFamily="34" charset="0"/>
            </a:rPr>
            <a:t>   ИП</a:t>
          </a:r>
          <a:endParaRPr lang="ru-RU" sz="1200" b="1" dirty="0"/>
        </a:p>
      </dgm:t>
    </dgm:pt>
    <dgm:pt modelId="{84916035-47D1-4737-B989-874A30B274C9}" type="parTrans" cxnId="{BAF00442-0F40-477F-850E-BE4AE6C0A2AF}">
      <dgm:prSet/>
      <dgm:spPr/>
      <dgm:t>
        <a:bodyPr/>
        <a:lstStyle/>
        <a:p>
          <a:endParaRPr lang="ru-RU"/>
        </a:p>
      </dgm:t>
    </dgm:pt>
    <dgm:pt modelId="{237CA653-3A83-4A3C-B4F9-65956BE33C18}" type="sibTrans" cxnId="{BAF00442-0F40-477F-850E-BE4AE6C0A2AF}">
      <dgm:prSet/>
      <dgm:spPr/>
      <dgm:t>
        <a:bodyPr/>
        <a:lstStyle/>
        <a:p>
          <a:endParaRPr lang="ru-RU"/>
        </a:p>
      </dgm:t>
    </dgm:pt>
    <dgm:pt modelId="{FA272129-CEA0-48E8-AB5A-3E1FB36A871E}">
      <dgm:prSet custT="1"/>
      <dgm:spPr/>
      <dgm:t>
        <a:bodyPr/>
        <a:lstStyle/>
        <a:p>
          <a:pPr algn="ctr"/>
          <a:r>
            <a:rPr lang="ru-RU" sz="1050" b="1" dirty="0" err="1" smtClean="0">
              <a:latin typeface="Arial Narrow" panose="020B0606020202030204" pitchFamily="34" charset="0"/>
            </a:rPr>
            <a:t>Самоза</a:t>
          </a:r>
          <a:endParaRPr lang="ru-RU" sz="1050" b="1" dirty="0" smtClean="0">
            <a:latin typeface="Arial Narrow" panose="020B0606020202030204" pitchFamily="34" charset="0"/>
          </a:endParaRPr>
        </a:p>
        <a:p>
          <a:pPr algn="ctr"/>
          <a:r>
            <a:rPr lang="ru-RU" sz="1050" b="1" dirty="0" err="1" smtClean="0">
              <a:latin typeface="Arial Narrow" panose="020B0606020202030204" pitchFamily="34" charset="0"/>
            </a:rPr>
            <a:t>нятых</a:t>
          </a:r>
          <a:endParaRPr lang="ru-RU" sz="1050" b="1" dirty="0"/>
        </a:p>
      </dgm:t>
    </dgm:pt>
    <dgm:pt modelId="{5A2D5DB6-B82B-400C-BBA4-E1270078C71F}" type="parTrans" cxnId="{020BA159-B56F-43DE-8E35-B02102033775}">
      <dgm:prSet/>
      <dgm:spPr/>
      <dgm:t>
        <a:bodyPr/>
        <a:lstStyle/>
        <a:p>
          <a:endParaRPr lang="ru-RU"/>
        </a:p>
      </dgm:t>
    </dgm:pt>
    <dgm:pt modelId="{221FA0BE-C63F-4958-BEE5-D94B5F69B7FF}" type="sibTrans" cxnId="{020BA159-B56F-43DE-8E35-B02102033775}">
      <dgm:prSet/>
      <dgm:spPr/>
      <dgm:t>
        <a:bodyPr/>
        <a:lstStyle/>
        <a:p>
          <a:endParaRPr lang="ru-RU"/>
        </a:p>
      </dgm:t>
    </dgm:pt>
    <dgm:pt modelId="{DC9D8631-C059-4207-BD80-56B24859B2E4}" type="pres">
      <dgm:prSet presAssocID="{4706B3C8-1C9C-4135-963C-7E62FD24AD12}" presName="list" presStyleCnt="0">
        <dgm:presLayoutVars>
          <dgm:dir/>
          <dgm:animLvl val="lvl"/>
        </dgm:presLayoutVars>
      </dgm:prSet>
      <dgm:spPr/>
      <dgm:t>
        <a:bodyPr/>
        <a:lstStyle/>
        <a:p>
          <a:endParaRPr lang="ru-RU"/>
        </a:p>
      </dgm:t>
    </dgm:pt>
    <dgm:pt modelId="{213356CB-A454-4C2D-A39E-6C0F22AB39A6}" type="pres">
      <dgm:prSet presAssocID="{4C2B6C48-D75F-41CB-9128-C43173F1815A}" presName="posSpace" presStyleCnt="0"/>
      <dgm:spPr/>
      <dgm:t>
        <a:bodyPr/>
        <a:lstStyle/>
        <a:p>
          <a:endParaRPr lang="ru-RU"/>
        </a:p>
      </dgm:t>
    </dgm:pt>
    <dgm:pt modelId="{5B649C31-5A34-46D1-B41F-D4AAC3355619}" type="pres">
      <dgm:prSet presAssocID="{4C2B6C48-D75F-41CB-9128-C43173F1815A}" presName="vertFlow" presStyleCnt="0"/>
      <dgm:spPr/>
      <dgm:t>
        <a:bodyPr/>
        <a:lstStyle/>
        <a:p>
          <a:endParaRPr lang="ru-RU"/>
        </a:p>
      </dgm:t>
    </dgm:pt>
    <dgm:pt modelId="{19EDA210-D359-4E54-A73C-74B4E9947EA9}" type="pres">
      <dgm:prSet presAssocID="{4C2B6C48-D75F-41CB-9128-C43173F1815A}" presName="topSpace" presStyleCnt="0"/>
      <dgm:spPr/>
      <dgm:t>
        <a:bodyPr/>
        <a:lstStyle/>
        <a:p>
          <a:endParaRPr lang="ru-RU"/>
        </a:p>
      </dgm:t>
    </dgm:pt>
    <dgm:pt modelId="{24206071-B279-4C08-9306-4200529C6C8B}" type="pres">
      <dgm:prSet presAssocID="{4C2B6C48-D75F-41CB-9128-C43173F1815A}" presName="firstComp" presStyleCnt="0"/>
      <dgm:spPr/>
      <dgm:t>
        <a:bodyPr/>
        <a:lstStyle/>
        <a:p>
          <a:endParaRPr lang="ru-RU"/>
        </a:p>
      </dgm:t>
    </dgm:pt>
    <dgm:pt modelId="{74F0ED1D-807C-4526-A2F2-3ABE5FCFC62E}" type="pres">
      <dgm:prSet presAssocID="{4C2B6C48-D75F-41CB-9128-C43173F1815A}" presName="firstChild" presStyleLbl="bgAccFollowNode1" presStyleIdx="0" presStyleCnt="5" custScaleX="104239" custLinFactNeighborX="-9387" custLinFactNeighborY="2554"/>
      <dgm:spPr/>
      <dgm:t>
        <a:bodyPr/>
        <a:lstStyle/>
        <a:p>
          <a:endParaRPr lang="ru-RU"/>
        </a:p>
      </dgm:t>
    </dgm:pt>
    <dgm:pt modelId="{6BC85D3B-CCBF-407E-92B6-9401501CCBC9}" type="pres">
      <dgm:prSet presAssocID="{4C2B6C48-D75F-41CB-9128-C43173F1815A}" presName="firstChildTx" presStyleLbl="bgAccFollowNode1" presStyleIdx="0" presStyleCnt="5">
        <dgm:presLayoutVars>
          <dgm:bulletEnabled val="1"/>
        </dgm:presLayoutVars>
      </dgm:prSet>
      <dgm:spPr/>
      <dgm:t>
        <a:bodyPr/>
        <a:lstStyle/>
        <a:p>
          <a:endParaRPr lang="ru-RU"/>
        </a:p>
      </dgm:t>
    </dgm:pt>
    <dgm:pt modelId="{7AEF394A-7952-46D7-8FE6-9B60DF414C74}" type="pres">
      <dgm:prSet presAssocID="{4C2B6C48-D75F-41CB-9128-C43173F1815A}" presName="negSpace" presStyleCnt="0"/>
      <dgm:spPr/>
      <dgm:t>
        <a:bodyPr/>
        <a:lstStyle/>
        <a:p>
          <a:endParaRPr lang="ru-RU"/>
        </a:p>
      </dgm:t>
    </dgm:pt>
    <dgm:pt modelId="{5AEB01A2-279E-4C9C-87BF-5FE4F0797E54}" type="pres">
      <dgm:prSet presAssocID="{4C2B6C48-D75F-41CB-9128-C43173F1815A}" presName="circle" presStyleLbl="node1" presStyleIdx="0" presStyleCnt="5" custLinFactNeighborX="-25548" custLinFactNeighborY="-15329"/>
      <dgm:spPr/>
      <dgm:t>
        <a:bodyPr/>
        <a:lstStyle/>
        <a:p>
          <a:endParaRPr lang="ru-RU"/>
        </a:p>
      </dgm:t>
    </dgm:pt>
    <dgm:pt modelId="{976B767B-D419-489E-98EA-A7E9FBBB6860}" type="pres">
      <dgm:prSet presAssocID="{43FDCA9E-AB69-46A0-9545-E327A9DC623D}" presName="transSpace" presStyleCnt="0"/>
      <dgm:spPr/>
      <dgm:t>
        <a:bodyPr/>
        <a:lstStyle/>
        <a:p>
          <a:endParaRPr lang="ru-RU"/>
        </a:p>
      </dgm:t>
    </dgm:pt>
    <dgm:pt modelId="{79B243A7-FA51-45B5-AE27-E67A5C12B3A2}" type="pres">
      <dgm:prSet presAssocID="{9F2E1A1B-D61A-4EBD-AF65-D4D30A1C2523}" presName="posSpace" presStyleCnt="0"/>
      <dgm:spPr/>
      <dgm:t>
        <a:bodyPr/>
        <a:lstStyle/>
        <a:p>
          <a:endParaRPr lang="ru-RU"/>
        </a:p>
      </dgm:t>
    </dgm:pt>
    <dgm:pt modelId="{F7A5E28F-DE3D-47F4-A9EF-D544CAFE8A0A}" type="pres">
      <dgm:prSet presAssocID="{9F2E1A1B-D61A-4EBD-AF65-D4D30A1C2523}" presName="vertFlow" presStyleCnt="0"/>
      <dgm:spPr/>
      <dgm:t>
        <a:bodyPr/>
        <a:lstStyle/>
        <a:p>
          <a:endParaRPr lang="ru-RU"/>
        </a:p>
      </dgm:t>
    </dgm:pt>
    <dgm:pt modelId="{AC9CF9F2-9FB6-4104-8182-D8037E7344BB}" type="pres">
      <dgm:prSet presAssocID="{9F2E1A1B-D61A-4EBD-AF65-D4D30A1C2523}" presName="topSpace" presStyleCnt="0"/>
      <dgm:spPr/>
      <dgm:t>
        <a:bodyPr/>
        <a:lstStyle/>
        <a:p>
          <a:endParaRPr lang="ru-RU"/>
        </a:p>
      </dgm:t>
    </dgm:pt>
    <dgm:pt modelId="{569D6F0E-8AFF-4335-B46E-2596BC6D9566}" type="pres">
      <dgm:prSet presAssocID="{9F2E1A1B-D61A-4EBD-AF65-D4D30A1C2523}" presName="firstComp" presStyleCnt="0"/>
      <dgm:spPr/>
      <dgm:t>
        <a:bodyPr/>
        <a:lstStyle/>
        <a:p>
          <a:endParaRPr lang="ru-RU"/>
        </a:p>
      </dgm:t>
    </dgm:pt>
    <dgm:pt modelId="{CDF6CC96-A06A-47A6-B294-37E8844AC45C}" type="pres">
      <dgm:prSet presAssocID="{9F2E1A1B-D61A-4EBD-AF65-D4D30A1C2523}" presName="firstChild" presStyleLbl="bgAccFollowNode1" presStyleIdx="1" presStyleCnt="5" custScaleX="114876" custLinFactNeighborX="-17032"/>
      <dgm:spPr/>
      <dgm:t>
        <a:bodyPr/>
        <a:lstStyle/>
        <a:p>
          <a:endParaRPr lang="ru-RU"/>
        </a:p>
      </dgm:t>
    </dgm:pt>
    <dgm:pt modelId="{B9E91472-382C-446F-9FCE-82FAE0A6CF08}" type="pres">
      <dgm:prSet presAssocID="{9F2E1A1B-D61A-4EBD-AF65-D4D30A1C2523}" presName="firstChildTx" presStyleLbl="bgAccFollowNode1" presStyleIdx="1" presStyleCnt="5">
        <dgm:presLayoutVars>
          <dgm:bulletEnabled val="1"/>
        </dgm:presLayoutVars>
      </dgm:prSet>
      <dgm:spPr/>
      <dgm:t>
        <a:bodyPr/>
        <a:lstStyle/>
        <a:p>
          <a:endParaRPr lang="ru-RU"/>
        </a:p>
      </dgm:t>
    </dgm:pt>
    <dgm:pt modelId="{4C45E98C-D4B6-4D44-B0E3-EF2AE1C83A2F}" type="pres">
      <dgm:prSet presAssocID="{9F2E1A1B-D61A-4EBD-AF65-D4D30A1C2523}" presName="negSpace" presStyleCnt="0"/>
      <dgm:spPr/>
      <dgm:t>
        <a:bodyPr/>
        <a:lstStyle/>
        <a:p>
          <a:endParaRPr lang="ru-RU"/>
        </a:p>
      </dgm:t>
    </dgm:pt>
    <dgm:pt modelId="{DC40A743-934F-4F2E-B256-53F953504D57}" type="pres">
      <dgm:prSet presAssocID="{9F2E1A1B-D61A-4EBD-AF65-D4D30A1C2523}" presName="circle" presStyleLbl="node1" presStyleIdx="1" presStyleCnt="5" custLinFactNeighborX="-12153" custLinFactNeighborY="-13206"/>
      <dgm:spPr/>
      <dgm:t>
        <a:bodyPr/>
        <a:lstStyle/>
        <a:p>
          <a:endParaRPr lang="ru-RU"/>
        </a:p>
      </dgm:t>
    </dgm:pt>
    <dgm:pt modelId="{6D06CA49-DB09-4397-993F-8829A2103F25}" type="pres">
      <dgm:prSet presAssocID="{0846754F-97DF-4797-BC32-4B1332BE1889}" presName="transSpace" presStyleCnt="0"/>
      <dgm:spPr/>
      <dgm:t>
        <a:bodyPr/>
        <a:lstStyle/>
        <a:p>
          <a:endParaRPr lang="ru-RU"/>
        </a:p>
      </dgm:t>
    </dgm:pt>
    <dgm:pt modelId="{7BA44025-806A-46D4-A857-F41F93FB4DF7}" type="pres">
      <dgm:prSet presAssocID="{925BFC50-7D50-466A-98DE-A19CEDF14273}" presName="posSpace" presStyleCnt="0"/>
      <dgm:spPr/>
      <dgm:t>
        <a:bodyPr/>
        <a:lstStyle/>
        <a:p>
          <a:endParaRPr lang="ru-RU"/>
        </a:p>
      </dgm:t>
    </dgm:pt>
    <dgm:pt modelId="{BE04FD75-52C2-424D-B7B0-10AFA99CE2ED}" type="pres">
      <dgm:prSet presAssocID="{925BFC50-7D50-466A-98DE-A19CEDF14273}" presName="vertFlow" presStyleCnt="0"/>
      <dgm:spPr/>
      <dgm:t>
        <a:bodyPr/>
        <a:lstStyle/>
        <a:p>
          <a:endParaRPr lang="ru-RU"/>
        </a:p>
      </dgm:t>
    </dgm:pt>
    <dgm:pt modelId="{DE753B9A-968D-4BEC-B383-7FA24B123AC2}" type="pres">
      <dgm:prSet presAssocID="{925BFC50-7D50-466A-98DE-A19CEDF14273}" presName="topSpace" presStyleCnt="0"/>
      <dgm:spPr/>
      <dgm:t>
        <a:bodyPr/>
        <a:lstStyle/>
        <a:p>
          <a:endParaRPr lang="ru-RU"/>
        </a:p>
      </dgm:t>
    </dgm:pt>
    <dgm:pt modelId="{0FBCF282-85FB-464B-94D5-E9C76F9C66D2}" type="pres">
      <dgm:prSet presAssocID="{925BFC50-7D50-466A-98DE-A19CEDF14273}" presName="firstComp" presStyleCnt="0"/>
      <dgm:spPr/>
      <dgm:t>
        <a:bodyPr/>
        <a:lstStyle/>
        <a:p>
          <a:endParaRPr lang="ru-RU"/>
        </a:p>
      </dgm:t>
    </dgm:pt>
    <dgm:pt modelId="{F3B8142B-5C3C-4573-A021-EB6D2751CAAD}" type="pres">
      <dgm:prSet presAssocID="{925BFC50-7D50-466A-98DE-A19CEDF14273}" presName="firstChild" presStyleLbl="bgAccFollowNode1" presStyleIdx="2" presStyleCnt="5" custScaleX="109813"/>
      <dgm:spPr/>
      <dgm:t>
        <a:bodyPr/>
        <a:lstStyle/>
        <a:p>
          <a:endParaRPr lang="ru-RU"/>
        </a:p>
      </dgm:t>
    </dgm:pt>
    <dgm:pt modelId="{08BA282B-EA55-44B7-BC91-0A60F6DC1669}" type="pres">
      <dgm:prSet presAssocID="{925BFC50-7D50-466A-98DE-A19CEDF14273}" presName="firstChildTx" presStyleLbl="bgAccFollowNode1" presStyleIdx="2" presStyleCnt="5">
        <dgm:presLayoutVars>
          <dgm:bulletEnabled val="1"/>
        </dgm:presLayoutVars>
      </dgm:prSet>
      <dgm:spPr/>
      <dgm:t>
        <a:bodyPr/>
        <a:lstStyle/>
        <a:p>
          <a:endParaRPr lang="ru-RU"/>
        </a:p>
      </dgm:t>
    </dgm:pt>
    <dgm:pt modelId="{CACE661D-329D-4BB9-BE11-7ED6EAAF65DC}" type="pres">
      <dgm:prSet presAssocID="{925BFC50-7D50-466A-98DE-A19CEDF14273}" presName="negSpace" presStyleCnt="0"/>
      <dgm:spPr/>
      <dgm:t>
        <a:bodyPr/>
        <a:lstStyle/>
        <a:p>
          <a:endParaRPr lang="ru-RU"/>
        </a:p>
      </dgm:t>
    </dgm:pt>
    <dgm:pt modelId="{DA2D3DA5-370F-4892-916C-51616E800DEA}" type="pres">
      <dgm:prSet presAssocID="{925BFC50-7D50-466A-98DE-A19CEDF14273}" presName="circle" presStyleLbl="node1" presStyleIdx="2" presStyleCnt="5" custLinFactNeighborX="-24652" custLinFactNeighborY="-5283"/>
      <dgm:spPr/>
      <dgm:t>
        <a:bodyPr/>
        <a:lstStyle/>
        <a:p>
          <a:endParaRPr lang="ru-RU"/>
        </a:p>
      </dgm:t>
    </dgm:pt>
    <dgm:pt modelId="{57AB13B8-9554-4705-82A1-06FD6CF24BA9}" type="pres">
      <dgm:prSet presAssocID="{4C696DA5-BF61-43A8-AA76-339BBBD82EB7}" presName="transSpace" presStyleCnt="0"/>
      <dgm:spPr/>
      <dgm:t>
        <a:bodyPr/>
        <a:lstStyle/>
        <a:p>
          <a:endParaRPr lang="ru-RU"/>
        </a:p>
      </dgm:t>
    </dgm:pt>
    <dgm:pt modelId="{BF6BCFF9-2481-4D9F-AD20-BDC6CACB61ED}" type="pres">
      <dgm:prSet presAssocID="{4A958357-0E54-46E2-8DA8-ED96C852E992}" presName="posSpace" presStyleCnt="0"/>
      <dgm:spPr/>
      <dgm:t>
        <a:bodyPr/>
        <a:lstStyle/>
        <a:p>
          <a:endParaRPr lang="ru-RU"/>
        </a:p>
      </dgm:t>
    </dgm:pt>
    <dgm:pt modelId="{3A70ED0B-6F51-458E-B733-30E4FCF33630}" type="pres">
      <dgm:prSet presAssocID="{4A958357-0E54-46E2-8DA8-ED96C852E992}" presName="vertFlow" presStyleCnt="0"/>
      <dgm:spPr/>
      <dgm:t>
        <a:bodyPr/>
        <a:lstStyle/>
        <a:p>
          <a:endParaRPr lang="ru-RU"/>
        </a:p>
      </dgm:t>
    </dgm:pt>
    <dgm:pt modelId="{A3856F34-5C9D-4F7E-975C-36F6F627B855}" type="pres">
      <dgm:prSet presAssocID="{4A958357-0E54-46E2-8DA8-ED96C852E992}" presName="topSpace" presStyleCnt="0"/>
      <dgm:spPr/>
      <dgm:t>
        <a:bodyPr/>
        <a:lstStyle/>
        <a:p>
          <a:endParaRPr lang="ru-RU"/>
        </a:p>
      </dgm:t>
    </dgm:pt>
    <dgm:pt modelId="{DDE5CEFE-4AF9-4716-BFEB-65F442DFDEE7}" type="pres">
      <dgm:prSet presAssocID="{4A958357-0E54-46E2-8DA8-ED96C852E992}" presName="firstComp" presStyleCnt="0"/>
      <dgm:spPr/>
      <dgm:t>
        <a:bodyPr/>
        <a:lstStyle/>
        <a:p>
          <a:endParaRPr lang="ru-RU"/>
        </a:p>
      </dgm:t>
    </dgm:pt>
    <dgm:pt modelId="{3A173CD8-4FC5-4C9E-92EB-39EDCAF295D6}" type="pres">
      <dgm:prSet presAssocID="{4A958357-0E54-46E2-8DA8-ED96C852E992}" presName="firstChild" presStyleLbl="bgAccFollowNode1" presStyleIdx="3" presStyleCnt="5" custScaleX="82727"/>
      <dgm:spPr/>
      <dgm:t>
        <a:bodyPr/>
        <a:lstStyle/>
        <a:p>
          <a:endParaRPr lang="ru-RU"/>
        </a:p>
      </dgm:t>
    </dgm:pt>
    <dgm:pt modelId="{6E1A82E8-95A9-46B1-9B0A-FB383403B9BD}" type="pres">
      <dgm:prSet presAssocID="{4A958357-0E54-46E2-8DA8-ED96C852E992}" presName="firstChildTx" presStyleLbl="bgAccFollowNode1" presStyleIdx="3" presStyleCnt="5">
        <dgm:presLayoutVars>
          <dgm:bulletEnabled val="1"/>
        </dgm:presLayoutVars>
      </dgm:prSet>
      <dgm:spPr/>
      <dgm:t>
        <a:bodyPr/>
        <a:lstStyle/>
        <a:p>
          <a:endParaRPr lang="ru-RU"/>
        </a:p>
      </dgm:t>
    </dgm:pt>
    <dgm:pt modelId="{324C39A5-BAA5-4CFD-A815-A23DB214F04C}" type="pres">
      <dgm:prSet presAssocID="{4A958357-0E54-46E2-8DA8-ED96C852E992}" presName="negSpace" presStyleCnt="0"/>
      <dgm:spPr/>
      <dgm:t>
        <a:bodyPr/>
        <a:lstStyle/>
        <a:p>
          <a:endParaRPr lang="ru-RU"/>
        </a:p>
      </dgm:t>
    </dgm:pt>
    <dgm:pt modelId="{65F1E900-FC49-4468-B82D-F240B244E104}" type="pres">
      <dgm:prSet presAssocID="{4A958357-0E54-46E2-8DA8-ED96C852E992}" presName="circle" presStyleLbl="node1" presStyleIdx="3" presStyleCnt="5"/>
      <dgm:spPr/>
      <dgm:t>
        <a:bodyPr/>
        <a:lstStyle/>
        <a:p>
          <a:endParaRPr lang="ru-RU"/>
        </a:p>
      </dgm:t>
    </dgm:pt>
    <dgm:pt modelId="{602EB2CD-6D33-4831-A1B1-CDB5843E1294}" type="pres">
      <dgm:prSet presAssocID="{11F6D413-A828-4155-83A0-3E3B6F5B0B1E}" presName="transSpace" presStyleCnt="0"/>
      <dgm:spPr/>
      <dgm:t>
        <a:bodyPr/>
        <a:lstStyle/>
        <a:p>
          <a:endParaRPr lang="ru-RU"/>
        </a:p>
      </dgm:t>
    </dgm:pt>
    <dgm:pt modelId="{3683ED9E-CC9C-4687-AB0E-DB4B26BA0F24}" type="pres">
      <dgm:prSet presAssocID="{E1EBD8BF-F9A7-4C5F-922B-57E0FB087AD9}" presName="posSpace" presStyleCnt="0"/>
      <dgm:spPr/>
      <dgm:t>
        <a:bodyPr/>
        <a:lstStyle/>
        <a:p>
          <a:endParaRPr lang="ru-RU"/>
        </a:p>
      </dgm:t>
    </dgm:pt>
    <dgm:pt modelId="{CA152EDF-A810-4BED-A1F0-A2577C74CFF9}" type="pres">
      <dgm:prSet presAssocID="{E1EBD8BF-F9A7-4C5F-922B-57E0FB087AD9}" presName="vertFlow" presStyleCnt="0"/>
      <dgm:spPr/>
      <dgm:t>
        <a:bodyPr/>
        <a:lstStyle/>
        <a:p>
          <a:endParaRPr lang="ru-RU"/>
        </a:p>
      </dgm:t>
    </dgm:pt>
    <dgm:pt modelId="{8A6FED0E-08CF-4B96-BD12-1CD4E38BA1C0}" type="pres">
      <dgm:prSet presAssocID="{E1EBD8BF-F9A7-4C5F-922B-57E0FB087AD9}" presName="topSpace" presStyleCnt="0"/>
      <dgm:spPr/>
      <dgm:t>
        <a:bodyPr/>
        <a:lstStyle/>
        <a:p>
          <a:endParaRPr lang="ru-RU"/>
        </a:p>
      </dgm:t>
    </dgm:pt>
    <dgm:pt modelId="{9024D3DE-983E-472D-B54D-48D75EA47E7D}" type="pres">
      <dgm:prSet presAssocID="{E1EBD8BF-F9A7-4C5F-922B-57E0FB087AD9}" presName="firstComp" presStyleCnt="0"/>
      <dgm:spPr/>
      <dgm:t>
        <a:bodyPr/>
        <a:lstStyle/>
        <a:p>
          <a:endParaRPr lang="ru-RU"/>
        </a:p>
      </dgm:t>
    </dgm:pt>
    <dgm:pt modelId="{F82E6FD3-3B92-438D-A20C-0BBEBD5EF6BD}" type="pres">
      <dgm:prSet presAssocID="{E1EBD8BF-F9A7-4C5F-922B-57E0FB087AD9}" presName="firstChild" presStyleLbl="bgAccFollowNode1" presStyleIdx="4" presStyleCnt="5" custLinFactNeighborX="-16642"/>
      <dgm:spPr/>
      <dgm:t>
        <a:bodyPr/>
        <a:lstStyle/>
        <a:p>
          <a:endParaRPr lang="ru-RU"/>
        </a:p>
      </dgm:t>
    </dgm:pt>
    <dgm:pt modelId="{5CAE6472-9A0B-457D-9908-E94D6704C44D}" type="pres">
      <dgm:prSet presAssocID="{E1EBD8BF-F9A7-4C5F-922B-57E0FB087AD9}" presName="firstChildTx" presStyleLbl="bgAccFollowNode1" presStyleIdx="4" presStyleCnt="5">
        <dgm:presLayoutVars>
          <dgm:bulletEnabled val="1"/>
        </dgm:presLayoutVars>
      </dgm:prSet>
      <dgm:spPr/>
      <dgm:t>
        <a:bodyPr/>
        <a:lstStyle/>
        <a:p>
          <a:endParaRPr lang="ru-RU"/>
        </a:p>
      </dgm:t>
    </dgm:pt>
    <dgm:pt modelId="{7DF6AA22-E00B-43D0-93B3-749811FE92E8}" type="pres">
      <dgm:prSet presAssocID="{E1EBD8BF-F9A7-4C5F-922B-57E0FB087AD9}" presName="negSpace" presStyleCnt="0"/>
      <dgm:spPr/>
      <dgm:t>
        <a:bodyPr/>
        <a:lstStyle/>
        <a:p>
          <a:endParaRPr lang="ru-RU"/>
        </a:p>
      </dgm:t>
    </dgm:pt>
    <dgm:pt modelId="{932C4098-E81B-4275-B595-DD1AFD247591}" type="pres">
      <dgm:prSet presAssocID="{E1EBD8BF-F9A7-4C5F-922B-57E0FB087AD9}" presName="circle" presStyleLbl="node1" presStyleIdx="4" presStyleCnt="5" custLinFactNeighborX="-10450" custLinFactNeighborY="-9076"/>
      <dgm:spPr/>
      <dgm:t>
        <a:bodyPr/>
        <a:lstStyle/>
        <a:p>
          <a:endParaRPr lang="ru-RU"/>
        </a:p>
      </dgm:t>
    </dgm:pt>
  </dgm:ptLst>
  <dgm:cxnLst>
    <dgm:cxn modelId="{020BA159-B56F-43DE-8E35-B02102033775}" srcId="{E1EBD8BF-F9A7-4C5F-922B-57E0FB087AD9}" destId="{FA272129-CEA0-48E8-AB5A-3E1FB36A871E}" srcOrd="0" destOrd="0" parTransId="{5A2D5DB6-B82B-400C-BBA4-E1270078C71F}" sibTransId="{221FA0BE-C63F-4958-BEE5-D94B5F69B7FF}"/>
    <dgm:cxn modelId="{D96A9711-D46E-4BDC-8637-85597A00EC55}" type="presOf" srcId="{FA272129-CEA0-48E8-AB5A-3E1FB36A871E}" destId="{5CAE6472-9A0B-457D-9908-E94D6704C44D}" srcOrd="1" destOrd="0" presId="urn:microsoft.com/office/officeart/2005/8/layout/hList9"/>
    <dgm:cxn modelId="{650C79B7-1ACA-4680-9BDD-A95FB5CC0FDF}" type="presOf" srcId="{D9A8C13A-3F8D-4C69-B320-DBD4FA094306}" destId="{6BC85D3B-CCBF-407E-92B6-9401501CCBC9}" srcOrd="1" destOrd="0" presId="urn:microsoft.com/office/officeart/2005/8/layout/hList9"/>
    <dgm:cxn modelId="{091DB93D-518D-49C1-BB24-28479AA0C182}" srcId="{4706B3C8-1C9C-4135-963C-7E62FD24AD12}" destId="{E1EBD8BF-F9A7-4C5F-922B-57E0FB087AD9}" srcOrd="4" destOrd="0" parTransId="{41CD87D1-EB4B-4B86-A118-B6CC12DE1F39}" sibTransId="{1E4C8112-394D-4AD2-A30C-B03A836AFE2F}"/>
    <dgm:cxn modelId="{75135619-32F3-47BC-BC13-214AFD681241}" type="presOf" srcId="{6E98932D-3D6A-42FF-A45B-B689784EB36A}" destId="{3A173CD8-4FC5-4C9E-92EB-39EDCAF295D6}" srcOrd="0" destOrd="0" presId="urn:microsoft.com/office/officeart/2005/8/layout/hList9"/>
    <dgm:cxn modelId="{E3AEDF13-EFB3-458C-9B41-EF551A2C0DC2}" srcId="{4C2B6C48-D75F-41CB-9128-C43173F1815A}" destId="{D9A8C13A-3F8D-4C69-B320-DBD4FA094306}" srcOrd="0" destOrd="0" parTransId="{DC7E9923-9495-4C80-8FA5-53E34E363F2C}" sibTransId="{D7D7C03C-B8E4-4747-8706-8654AC0C8C4A}"/>
    <dgm:cxn modelId="{7E4499C9-CD0B-4638-B0A5-4ED1469C5C58}" type="presOf" srcId="{96EA1CE7-C7A4-4F9B-ACF2-4D151AF3D8B9}" destId="{B9E91472-382C-446F-9FCE-82FAE0A6CF08}" srcOrd="1" destOrd="0" presId="urn:microsoft.com/office/officeart/2005/8/layout/hList9"/>
    <dgm:cxn modelId="{77780294-97FE-43DC-A9E2-CAABB12A7146}" srcId="{4706B3C8-1C9C-4135-963C-7E62FD24AD12}" destId="{4A958357-0E54-46E2-8DA8-ED96C852E992}" srcOrd="3" destOrd="0" parTransId="{D4B3A006-DF39-456F-8DFD-D3E5016BC192}" sibTransId="{11F6D413-A828-4155-83A0-3E3B6F5B0B1E}"/>
    <dgm:cxn modelId="{3F9C4446-0EA4-4BD7-8F3B-D38FF68C4023}" type="presOf" srcId="{4C2B6C48-D75F-41CB-9128-C43173F1815A}" destId="{5AEB01A2-279E-4C9C-87BF-5FE4F0797E54}" srcOrd="0" destOrd="0" presId="urn:microsoft.com/office/officeart/2005/8/layout/hList9"/>
    <dgm:cxn modelId="{D99C28BE-E518-4D54-B247-EA196D795292}" type="presOf" srcId="{9F2E1A1B-D61A-4EBD-AF65-D4D30A1C2523}" destId="{DC40A743-934F-4F2E-B256-53F953504D57}" srcOrd="0" destOrd="0" presId="urn:microsoft.com/office/officeart/2005/8/layout/hList9"/>
    <dgm:cxn modelId="{2B829986-52E4-49C5-A308-A65FE4151092}" srcId="{4706B3C8-1C9C-4135-963C-7E62FD24AD12}" destId="{925BFC50-7D50-466A-98DE-A19CEDF14273}" srcOrd="2" destOrd="0" parTransId="{F974DE63-3A3F-4081-A090-FCA5A4EAB1CD}" sibTransId="{4C696DA5-BF61-43A8-AA76-339BBBD82EB7}"/>
    <dgm:cxn modelId="{CD95835A-404A-4F5F-B8E7-D8C200B19130}" type="presOf" srcId="{FA272129-CEA0-48E8-AB5A-3E1FB36A871E}" destId="{F82E6FD3-3B92-438D-A20C-0BBEBD5EF6BD}" srcOrd="0" destOrd="0" presId="urn:microsoft.com/office/officeart/2005/8/layout/hList9"/>
    <dgm:cxn modelId="{E8B5398D-D370-415C-8357-A3585F149D22}" type="presOf" srcId="{4A958357-0E54-46E2-8DA8-ED96C852E992}" destId="{65F1E900-FC49-4468-B82D-F240B244E104}" srcOrd="0" destOrd="0" presId="urn:microsoft.com/office/officeart/2005/8/layout/hList9"/>
    <dgm:cxn modelId="{B7A1557C-EDB9-496B-9099-CFF3D21DCD0C}" type="presOf" srcId="{6E98932D-3D6A-42FF-A45B-B689784EB36A}" destId="{6E1A82E8-95A9-46B1-9B0A-FB383403B9BD}" srcOrd="1" destOrd="0" presId="urn:microsoft.com/office/officeart/2005/8/layout/hList9"/>
    <dgm:cxn modelId="{BAF00442-0F40-477F-850E-BE4AE6C0A2AF}" srcId="{4A958357-0E54-46E2-8DA8-ED96C852E992}" destId="{6E98932D-3D6A-42FF-A45B-B689784EB36A}" srcOrd="0" destOrd="0" parTransId="{84916035-47D1-4737-B989-874A30B274C9}" sibTransId="{237CA653-3A83-4A3C-B4F9-65956BE33C18}"/>
    <dgm:cxn modelId="{331D75CB-C037-4E9D-B532-D061BE85292B}" type="presOf" srcId="{F0EFD94F-61FC-4F70-9C63-909946BB4D19}" destId="{08BA282B-EA55-44B7-BC91-0A60F6DC1669}" srcOrd="1" destOrd="0" presId="urn:microsoft.com/office/officeart/2005/8/layout/hList9"/>
    <dgm:cxn modelId="{C788D758-496C-4E37-B8A2-98DB9BB6368D}" type="presOf" srcId="{925BFC50-7D50-466A-98DE-A19CEDF14273}" destId="{DA2D3DA5-370F-4892-916C-51616E800DEA}" srcOrd="0" destOrd="0" presId="urn:microsoft.com/office/officeart/2005/8/layout/hList9"/>
    <dgm:cxn modelId="{4D4F86C1-928F-4CCF-9876-21D86234CFDB}" type="presOf" srcId="{E1EBD8BF-F9A7-4C5F-922B-57E0FB087AD9}" destId="{932C4098-E81B-4275-B595-DD1AFD247591}" srcOrd="0" destOrd="0" presId="urn:microsoft.com/office/officeart/2005/8/layout/hList9"/>
    <dgm:cxn modelId="{F23F6A5D-9F67-41FC-B750-C9BAEF960FD9}" type="presOf" srcId="{4706B3C8-1C9C-4135-963C-7E62FD24AD12}" destId="{DC9D8631-C059-4207-BD80-56B24859B2E4}" srcOrd="0" destOrd="0" presId="urn:microsoft.com/office/officeart/2005/8/layout/hList9"/>
    <dgm:cxn modelId="{DE7E1EE6-2DBE-4598-8A3D-426FE5881EF7}" type="presOf" srcId="{96EA1CE7-C7A4-4F9B-ACF2-4D151AF3D8B9}" destId="{CDF6CC96-A06A-47A6-B294-37E8844AC45C}" srcOrd="0" destOrd="0" presId="urn:microsoft.com/office/officeart/2005/8/layout/hList9"/>
    <dgm:cxn modelId="{83B8DA3D-1BA2-4FC8-B819-06CB240AFE3F}" type="presOf" srcId="{D9A8C13A-3F8D-4C69-B320-DBD4FA094306}" destId="{74F0ED1D-807C-4526-A2F2-3ABE5FCFC62E}" srcOrd="0" destOrd="0" presId="urn:microsoft.com/office/officeart/2005/8/layout/hList9"/>
    <dgm:cxn modelId="{5293AFB8-4969-4440-98DD-70B183E4A749}" type="presOf" srcId="{F0EFD94F-61FC-4F70-9C63-909946BB4D19}" destId="{F3B8142B-5C3C-4573-A021-EB6D2751CAAD}" srcOrd="0" destOrd="0" presId="urn:microsoft.com/office/officeart/2005/8/layout/hList9"/>
    <dgm:cxn modelId="{8BB1A01B-6FE1-4274-8A9F-B742EA68EFAF}" srcId="{9F2E1A1B-D61A-4EBD-AF65-D4D30A1C2523}" destId="{96EA1CE7-C7A4-4F9B-ACF2-4D151AF3D8B9}" srcOrd="0" destOrd="0" parTransId="{6D3E52A7-1294-4FB6-B775-19A1C2515103}" sibTransId="{922F61CC-D42B-41EB-A696-944919313F2A}"/>
    <dgm:cxn modelId="{595AF539-CCC4-4160-A689-DE397526724D}" srcId="{925BFC50-7D50-466A-98DE-A19CEDF14273}" destId="{F0EFD94F-61FC-4F70-9C63-909946BB4D19}" srcOrd="0" destOrd="0" parTransId="{FE4E8D3F-FC85-4B0D-8E8A-44ADC5E04B9B}" sibTransId="{A4B5888A-3343-4BD6-95EB-A4DBD6E6ACB3}"/>
    <dgm:cxn modelId="{A39C0C26-4A1D-449F-A221-74D34E78037F}" srcId="{4706B3C8-1C9C-4135-963C-7E62FD24AD12}" destId="{4C2B6C48-D75F-41CB-9128-C43173F1815A}" srcOrd="0" destOrd="0" parTransId="{76CD90F4-7FF9-48CC-B10C-5E684F55071F}" sibTransId="{43FDCA9E-AB69-46A0-9545-E327A9DC623D}"/>
    <dgm:cxn modelId="{ED59F785-964F-4C18-8F9C-372277348844}" srcId="{4706B3C8-1C9C-4135-963C-7E62FD24AD12}" destId="{9F2E1A1B-D61A-4EBD-AF65-D4D30A1C2523}" srcOrd="1" destOrd="0" parTransId="{5C5BC7E7-6771-4A8D-9F63-97B0B7B66B33}" sibTransId="{0846754F-97DF-4797-BC32-4B1332BE1889}"/>
    <dgm:cxn modelId="{2194FE51-BF0E-4BCA-B6BA-C1AB3FB4612D}" type="presParOf" srcId="{DC9D8631-C059-4207-BD80-56B24859B2E4}" destId="{213356CB-A454-4C2D-A39E-6C0F22AB39A6}" srcOrd="0" destOrd="0" presId="urn:microsoft.com/office/officeart/2005/8/layout/hList9"/>
    <dgm:cxn modelId="{31102F6B-2F03-4B28-95AD-FB58FFDCD942}" type="presParOf" srcId="{DC9D8631-C059-4207-BD80-56B24859B2E4}" destId="{5B649C31-5A34-46D1-B41F-D4AAC3355619}" srcOrd="1" destOrd="0" presId="urn:microsoft.com/office/officeart/2005/8/layout/hList9"/>
    <dgm:cxn modelId="{2C77330D-0D5B-4C58-98A5-997991C68FED}" type="presParOf" srcId="{5B649C31-5A34-46D1-B41F-D4AAC3355619}" destId="{19EDA210-D359-4E54-A73C-74B4E9947EA9}" srcOrd="0" destOrd="0" presId="urn:microsoft.com/office/officeart/2005/8/layout/hList9"/>
    <dgm:cxn modelId="{7A89494F-170E-4F05-B00F-E546D3A47AE8}" type="presParOf" srcId="{5B649C31-5A34-46D1-B41F-D4AAC3355619}" destId="{24206071-B279-4C08-9306-4200529C6C8B}" srcOrd="1" destOrd="0" presId="urn:microsoft.com/office/officeart/2005/8/layout/hList9"/>
    <dgm:cxn modelId="{8536B1CF-DCF0-482A-8ED7-3DAF2CED8E80}" type="presParOf" srcId="{24206071-B279-4C08-9306-4200529C6C8B}" destId="{74F0ED1D-807C-4526-A2F2-3ABE5FCFC62E}" srcOrd="0" destOrd="0" presId="urn:microsoft.com/office/officeart/2005/8/layout/hList9"/>
    <dgm:cxn modelId="{7F745D93-C156-4E0D-867D-42F6C19DEDC7}" type="presParOf" srcId="{24206071-B279-4C08-9306-4200529C6C8B}" destId="{6BC85D3B-CCBF-407E-92B6-9401501CCBC9}" srcOrd="1" destOrd="0" presId="urn:microsoft.com/office/officeart/2005/8/layout/hList9"/>
    <dgm:cxn modelId="{0EDDE9C5-52EC-47EA-A03E-90A5D71B531F}" type="presParOf" srcId="{DC9D8631-C059-4207-BD80-56B24859B2E4}" destId="{7AEF394A-7952-46D7-8FE6-9B60DF414C74}" srcOrd="2" destOrd="0" presId="urn:microsoft.com/office/officeart/2005/8/layout/hList9"/>
    <dgm:cxn modelId="{58BC9775-4506-4FA8-9D23-CEB423B4D2C2}" type="presParOf" srcId="{DC9D8631-C059-4207-BD80-56B24859B2E4}" destId="{5AEB01A2-279E-4C9C-87BF-5FE4F0797E54}" srcOrd="3" destOrd="0" presId="urn:microsoft.com/office/officeart/2005/8/layout/hList9"/>
    <dgm:cxn modelId="{A32F0F3F-5281-4942-857B-178A8EFF6B7C}" type="presParOf" srcId="{DC9D8631-C059-4207-BD80-56B24859B2E4}" destId="{976B767B-D419-489E-98EA-A7E9FBBB6860}" srcOrd="4" destOrd="0" presId="urn:microsoft.com/office/officeart/2005/8/layout/hList9"/>
    <dgm:cxn modelId="{359EA262-A7D4-4F7B-A43E-337F97C882D2}" type="presParOf" srcId="{DC9D8631-C059-4207-BD80-56B24859B2E4}" destId="{79B243A7-FA51-45B5-AE27-E67A5C12B3A2}" srcOrd="5" destOrd="0" presId="urn:microsoft.com/office/officeart/2005/8/layout/hList9"/>
    <dgm:cxn modelId="{9AC27516-0E24-45FE-B1E3-8B5121DDDB2B}" type="presParOf" srcId="{DC9D8631-C059-4207-BD80-56B24859B2E4}" destId="{F7A5E28F-DE3D-47F4-A9EF-D544CAFE8A0A}" srcOrd="6" destOrd="0" presId="urn:microsoft.com/office/officeart/2005/8/layout/hList9"/>
    <dgm:cxn modelId="{E852517E-C191-4514-8FA3-EA6D66A41797}" type="presParOf" srcId="{F7A5E28F-DE3D-47F4-A9EF-D544CAFE8A0A}" destId="{AC9CF9F2-9FB6-4104-8182-D8037E7344BB}" srcOrd="0" destOrd="0" presId="urn:microsoft.com/office/officeart/2005/8/layout/hList9"/>
    <dgm:cxn modelId="{1411AE69-826A-4751-BD1C-0ECC6CA2AC87}" type="presParOf" srcId="{F7A5E28F-DE3D-47F4-A9EF-D544CAFE8A0A}" destId="{569D6F0E-8AFF-4335-B46E-2596BC6D9566}" srcOrd="1" destOrd="0" presId="urn:microsoft.com/office/officeart/2005/8/layout/hList9"/>
    <dgm:cxn modelId="{58DE1FCD-F808-4415-841E-0CAD4B26BC9D}" type="presParOf" srcId="{569D6F0E-8AFF-4335-B46E-2596BC6D9566}" destId="{CDF6CC96-A06A-47A6-B294-37E8844AC45C}" srcOrd="0" destOrd="0" presId="urn:microsoft.com/office/officeart/2005/8/layout/hList9"/>
    <dgm:cxn modelId="{513D19E6-6066-44E6-BBD4-719482D2D2B8}" type="presParOf" srcId="{569D6F0E-8AFF-4335-B46E-2596BC6D9566}" destId="{B9E91472-382C-446F-9FCE-82FAE0A6CF08}" srcOrd="1" destOrd="0" presId="urn:microsoft.com/office/officeart/2005/8/layout/hList9"/>
    <dgm:cxn modelId="{6C3343FF-0ECA-4092-8695-CA351BC6C512}" type="presParOf" srcId="{DC9D8631-C059-4207-BD80-56B24859B2E4}" destId="{4C45E98C-D4B6-4D44-B0E3-EF2AE1C83A2F}" srcOrd="7" destOrd="0" presId="urn:microsoft.com/office/officeart/2005/8/layout/hList9"/>
    <dgm:cxn modelId="{E2534DCD-D698-481E-84FE-25FE9D58FEC7}" type="presParOf" srcId="{DC9D8631-C059-4207-BD80-56B24859B2E4}" destId="{DC40A743-934F-4F2E-B256-53F953504D57}" srcOrd="8" destOrd="0" presId="urn:microsoft.com/office/officeart/2005/8/layout/hList9"/>
    <dgm:cxn modelId="{39A55EAA-8574-4709-BF07-0EA4D0BC12A6}" type="presParOf" srcId="{DC9D8631-C059-4207-BD80-56B24859B2E4}" destId="{6D06CA49-DB09-4397-993F-8829A2103F25}" srcOrd="9" destOrd="0" presId="urn:microsoft.com/office/officeart/2005/8/layout/hList9"/>
    <dgm:cxn modelId="{2612D4AA-DFC6-41A8-B756-FC20E7C731CD}" type="presParOf" srcId="{DC9D8631-C059-4207-BD80-56B24859B2E4}" destId="{7BA44025-806A-46D4-A857-F41F93FB4DF7}" srcOrd="10" destOrd="0" presId="urn:microsoft.com/office/officeart/2005/8/layout/hList9"/>
    <dgm:cxn modelId="{BBBB933E-AAA2-4181-B733-559CD1687002}" type="presParOf" srcId="{DC9D8631-C059-4207-BD80-56B24859B2E4}" destId="{BE04FD75-52C2-424D-B7B0-10AFA99CE2ED}" srcOrd="11" destOrd="0" presId="urn:microsoft.com/office/officeart/2005/8/layout/hList9"/>
    <dgm:cxn modelId="{15FAA761-12B1-4463-8295-9199BE383846}" type="presParOf" srcId="{BE04FD75-52C2-424D-B7B0-10AFA99CE2ED}" destId="{DE753B9A-968D-4BEC-B383-7FA24B123AC2}" srcOrd="0" destOrd="0" presId="urn:microsoft.com/office/officeart/2005/8/layout/hList9"/>
    <dgm:cxn modelId="{D6EF2355-43E8-4BC3-85E2-1FDE31C7C92B}" type="presParOf" srcId="{BE04FD75-52C2-424D-B7B0-10AFA99CE2ED}" destId="{0FBCF282-85FB-464B-94D5-E9C76F9C66D2}" srcOrd="1" destOrd="0" presId="urn:microsoft.com/office/officeart/2005/8/layout/hList9"/>
    <dgm:cxn modelId="{2F124C3A-CFD9-4C14-B32F-BE7EB3410C30}" type="presParOf" srcId="{0FBCF282-85FB-464B-94D5-E9C76F9C66D2}" destId="{F3B8142B-5C3C-4573-A021-EB6D2751CAAD}" srcOrd="0" destOrd="0" presId="urn:microsoft.com/office/officeart/2005/8/layout/hList9"/>
    <dgm:cxn modelId="{FD7BED56-471E-4E66-A721-8D5B1ED066CC}" type="presParOf" srcId="{0FBCF282-85FB-464B-94D5-E9C76F9C66D2}" destId="{08BA282B-EA55-44B7-BC91-0A60F6DC1669}" srcOrd="1" destOrd="0" presId="urn:microsoft.com/office/officeart/2005/8/layout/hList9"/>
    <dgm:cxn modelId="{CBC4B7D6-84BF-4FBC-B932-0208EF9DD3F1}" type="presParOf" srcId="{DC9D8631-C059-4207-BD80-56B24859B2E4}" destId="{CACE661D-329D-4BB9-BE11-7ED6EAAF65DC}" srcOrd="12" destOrd="0" presId="urn:microsoft.com/office/officeart/2005/8/layout/hList9"/>
    <dgm:cxn modelId="{4FD58DB1-305E-41AE-87BB-B7BEA64A5FF7}" type="presParOf" srcId="{DC9D8631-C059-4207-BD80-56B24859B2E4}" destId="{DA2D3DA5-370F-4892-916C-51616E800DEA}" srcOrd="13" destOrd="0" presId="urn:microsoft.com/office/officeart/2005/8/layout/hList9"/>
    <dgm:cxn modelId="{9498658E-684B-438A-B982-9C22997EA174}" type="presParOf" srcId="{DC9D8631-C059-4207-BD80-56B24859B2E4}" destId="{57AB13B8-9554-4705-82A1-06FD6CF24BA9}" srcOrd="14" destOrd="0" presId="urn:microsoft.com/office/officeart/2005/8/layout/hList9"/>
    <dgm:cxn modelId="{FF5AB588-0482-41E4-B0D9-A5E80FA87AAF}" type="presParOf" srcId="{DC9D8631-C059-4207-BD80-56B24859B2E4}" destId="{BF6BCFF9-2481-4D9F-AD20-BDC6CACB61ED}" srcOrd="15" destOrd="0" presId="urn:microsoft.com/office/officeart/2005/8/layout/hList9"/>
    <dgm:cxn modelId="{483B722C-FCAE-48CC-BDA8-CBFA8186A8DD}" type="presParOf" srcId="{DC9D8631-C059-4207-BD80-56B24859B2E4}" destId="{3A70ED0B-6F51-458E-B733-30E4FCF33630}" srcOrd="16" destOrd="0" presId="urn:microsoft.com/office/officeart/2005/8/layout/hList9"/>
    <dgm:cxn modelId="{99F95F5F-C2A1-4C28-8DBE-74C98CC84CF1}" type="presParOf" srcId="{3A70ED0B-6F51-458E-B733-30E4FCF33630}" destId="{A3856F34-5C9D-4F7E-975C-36F6F627B855}" srcOrd="0" destOrd="0" presId="urn:microsoft.com/office/officeart/2005/8/layout/hList9"/>
    <dgm:cxn modelId="{40B22C6D-6249-49A4-9ACD-B74C864710ED}" type="presParOf" srcId="{3A70ED0B-6F51-458E-B733-30E4FCF33630}" destId="{DDE5CEFE-4AF9-4716-BFEB-65F442DFDEE7}" srcOrd="1" destOrd="0" presId="urn:microsoft.com/office/officeart/2005/8/layout/hList9"/>
    <dgm:cxn modelId="{0F84CCF0-40E9-4E39-A7DA-256F417FA6BC}" type="presParOf" srcId="{DDE5CEFE-4AF9-4716-BFEB-65F442DFDEE7}" destId="{3A173CD8-4FC5-4C9E-92EB-39EDCAF295D6}" srcOrd="0" destOrd="0" presId="urn:microsoft.com/office/officeart/2005/8/layout/hList9"/>
    <dgm:cxn modelId="{5488C10D-1DD8-402D-833D-36E287888726}" type="presParOf" srcId="{DDE5CEFE-4AF9-4716-BFEB-65F442DFDEE7}" destId="{6E1A82E8-95A9-46B1-9B0A-FB383403B9BD}" srcOrd="1" destOrd="0" presId="urn:microsoft.com/office/officeart/2005/8/layout/hList9"/>
    <dgm:cxn modelId="{E0642188-3798-443F-858E-37950E3198DA}" type="presParOf" srcId="{DC9D8631-C059-4207-BD80-56B24859B2E4}" destId="{324C39A5-BAA5-4CFD-A815-A23DB214F04C}" srcOrd="17" destOrd="0" presId="urn:microsoft.com/office/officeart/2005/8/layout/hList9"/>
    <dgm:cxn modelId="{028C5198-B58E-4242-892E-DB96CAFBD9B8}" type="presParOf" srcId="{DC9D8631-C059-4207-BD80-56B24859B2E4}" destId="{65F1E900-FC49-4468-B82D-F240B244E104}" srcOrd="18" destOrd="0" presId="urn:microsoft.com/office/officeart/2005/8/layout/hList9"/>
    <dgm:cxn modelId="{DD698701-5CA7-4578-A1B0-9B4EBF44389A}" type="presParOf" srcId="{DC9D8631-C059-4207-BD80-56B24859B2E4}" destId="{602EB2CD-6D33-4831-A1B1-CDB5843E1294}" srcOrd="19" destOrd="0" presId="urn:microsoft.com/office/officeart/2005/8/layout/hList9"/>
    <dgm:cxn modelId="{5DA412C0-1DB6-496A-9B6D-2E148EA1A75E}" type="presParOf" srcId="{DC9D8631-C059-4207-BD80-56B24859B2E4}" destId="{3683ED9E-CC9C-4687-AB0E-DB4B26BA0F24}" srcOrd="20" destOrd="0" presId="urn:microsoft.com/office/officeart/2005/8/layout/hList9"/>
    <dgm:cxn modelId="{5F475AF8-EC0F-4D94-9B7A-67FAEEDD2981}" type="presParOf" srcId="{DC9D8631-C059-4207-BD80-56B24859B2E4}" destId="{CA152EDF-A810-4BED-A1F0-A2577C74CFF9}" srcOrd="21" destOrd="0" presId="urn:microsoft.com/office/officeart/2005/8/layout/hList9"/>
    <dgm:cxn modelId="{7427A645-B7DF-4AB9-A7AD-6D4503B988F4}" type="presParOf" srcId="{CA152EDF-A810-4BED-A1F0-A2577C74CFF9}" destId="{8A6FED0E-08CF-4B96-BD12-1CD4E38BA1C0}" srcOrd="0" destOrd="0" presId="urn:microsoft.com/office/officeart/2005/8/layout/hList9"/>
    <dgm:cxn modelId="{AEC33221-7BB7-4B5C-ADE5-B767A8E663E9}" type="presParOf" srcId="{CA152EDF-A810-4BED-A1F0-A2577C74CFF9}" destId="{9024D3DE-983E-472D-B54D-48D75EA47E7D}" srcOrd="1" destOrd="0" presId="urn:microsoft.com/office/officeart/2005/8/layout/hList9"/>
    <dgm:cxn modelId="{AB3569D3-078D-4587-97BF-C65E3799D24A}" type="presParOf" srcId="{9024D3DE-983E-472D-B54D-48D75EA47E7D}" destId="{F82E6FD3-3B92-438D-A20C-0BBEBD5EF6BD}" srcOrd="0" destOrd="0" presId="urn:microsoft.com/office/officeart/2005/8/layout/hList9"/>
    <dgm:cxn modelId="{D2CD723E-F1BD-4B20-9E87-B6F7046CCCB9}" type="presParOf" srcId="{9024D3DE-983E-472D-B54D-48D75EA47E7D}" destId="{5CAE6472-9A0B-457D-9908-E94D6704C44D}" srcOrd="1" destOrd="0" presId="urn:microsoft.com/office/officeart/2005/8/layout/hList9"/>
    <dgm:cxn modelId="{D89C7E39-02DA-47A2-BB8F-2E7463614916}" type="presParOf" srcId="{DC9D8631-C059-4207-BD80-56B24859B2E4}" destId="{7DF6AA22-E00B-43D0-93B3-749811FE92E8}" srcOrd="22" destOrd="0" presId="urn:microsoft.com/office/officeart/2005/8/layout/hList9"/>
    <dgm:cxn modelId="{B57D890A-D3C2-4D8E-8909-CFABA0FCBCA6}" type="presParOf" srcId="{DC9D8631-C059-4207-BD80-56B24859B2E4}" destId="{932C4098-E81B-4275-B595-DD1AFD247591}" srcOrd="23" destOrd="0" presId="urn:microsoft.com/office/officeart/2005/8/layout/hList9"/>
  </dgm:cxnLst>
  <dgm:bg>
    <a:solidFill>
      <a:schemeClr val="bg1">
        <a:lumMod val="95000"/>
      </a:schemeClr>
    </a:solidFill>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CE6BB7B-DF79-478E-AA1F-64010F8BD58D}" type="doc">
      <dgm:prSet loTypeId="urn:microsoft.com/office/officeart/2005/8/layout/hList1" loCatId="list" qsTypeId="urn:microsoft.com/office/officeart/2005/8/quickstyle/simple4" qsCatId="simple" csTypeId="urn:microsoft.com/office/officeart/2005/8/colors/colorful2" csCatId="colorful" phldr="1"/>
      <dgm:spPr/>
      <dgm:t>
        <a:bodyPr/>
        <a:lstStyle/>
        <a:p>
          <a:endParaRPr lang="ru-RU"/>
        </a:p>
      </dgm:t>
    </dgm:pt>
    <dgm:pt modelId="{1C9FF5E5-9438-4565-8196-387054805661}">
      <dgm:prSet phldrT="[Текст]" custT="1"/>
      <dgm:spPr/>
      <dgm:t>
        <a:bodyPr/>
        <a:lstStyle/>
        <a:p>
          <a:r>
            <a:rPr lang="ru-RU" sz="1400" b="1" dirty="0" smtClean="0">
              <a:latin typeface="Arial" panose="020B0604020202020204" pitchFamily="34" charset="0"/>
              <a:cs typeface="Arial" panose="020B0604020202020204" pitchFamily="34" charset="0"/>
            </a:rPr>
            <a:t>Торговля</a:t>
          </a:r>
          <a:endParaRPr lang="ru-RU" sz="1400" b="1" dirty="0">
            <a:latin typeface="Arial" panose="020B0604020202020204" pitchFamily="34" charset="0"/>
            <a:cs typeface="Arial" panose="020B0604020202020204" pitchFamily="34" charset="0"/>
          </a:endParaRPr>
        </a:p>
      </dgm:t>
    </dgm:pt>
    <dgm:pt modelId="{C7EDFDD6-12AD-4C26-90BE-0AE7C453051D}" type="parTrans" cxnId="{BDF1E7C2-F08C-476F-BE98-B8D4E4B75118}">
      <dgm:prSet/>
      <dgm:spPr/>
      <dgm:t>
        <a:bodyPr/>
        <a:lstStyle/>
        <a:p>
          <a:endParaRPr lang="ru-RU" sz="1400">
            <a:latin typeface="Arial" panose="020B0604020202020204" pitchFamily="34" charset="0"/>
            <a:cs typeface="Arial" panose="020B0604020202020204" pitchFamily="34" charset="0"/>
          </a:endParaRPr>
        </a:p>
      </dgm:t>
    </dgm:pt>
    <dgm:pt modelId="{DF706DE7-5C57-4049-A55E-9FB7CF4F0148}" type="sibTrans" cxnId="{BDF1E7C2-F08C-476F-BE98-B8D4E4B75118}">
      <dgm:prSet/>
      <dgm:spPr/>
      <dgm:t>
        <a:bodyPr/>
        <a:lstStyle/>
        <a:p>
          <a:endParaRPr lang="ru-RU" sz="1400">
            <a:latin typeface="Arial" panose="020B0604020202020204" pitchFamily="34" charset="0"/>
            <a:cs typeface="Arial" panose="020B0604020202020204" pitchFamily="34" charset="0"/>
          </a:endParaRPr>
        </a:p>
      </dgm:t>
    </dgm:pt>
    <dgm:pt modelId="{94155B39-BC82-4C2C-82DD-B49C644366E5}">
      <dgm:prSet phldrT="[Текст]" custT="1"/>
      <dgm:spPr/>
      <dgm:t>
        <a:bodyPr/>
        <a:lstStyle/>
        <a:p>
          <a:r>
            <a:rPr lang="ru-RU" sz="1400" dirty="0" smtClean="0">
              <a:latin typeface="Arial" panose="020B0604020202020204" pitchFamily="34" charset="0"/>
              <a:cs typeface="Arial" panose="020B0604020202020204" pitchFamily="34" charset="0"/>
            </a:rPr>
            <a:t>116 объектов</a:t>
          </a:r>
          <a:endParaRPr lang="ru-RU" sz="1400" dirty="0">
            <a:latin typeface="Arial" panose="020B0604020202020204" pitchFamily="34" charset="0"/>
            <a:cs typeface="Arial" panose="020B0604020202020204" pitchFamily="34" charset="0"/>
          </a:endParaRPr>
        </a:p>
      </dgm:t>
    </dgm:pt>
    <dgm:pt modelId="{292D6A21-EF30-4482-AF04-763D1DA320B7}" type="parTrans" cxnId="{957FD1C1-434E-42F6-8124-AB41E7D7976F}">
      <dgm:prSet/>
      <dgm:spPr/>
      <dgm:t>
        <a:bodyPr/>
        <a:lstStyle/>
        <a:p>
          <a:endParaRPr lang="ru-RU" sz="1400">
            <a:latin typeface="Arial" panose="020B0604020202020204" pitchFamily="34" charset="0"/>
            <a:cs typeface="Arial" panose="020B0604020202020204" pitchFamily="34" charset="0"/>
          </a:endParaRPr>
        </a:p>
      </dgm:t>
    </dgm:pt>
    <dgm:pt modelId="{927148EA-411E-4D0E-A517-B512A7A12DC3}" type="sibTrans" cxnId="{957FD1C1-434E-42F6-8124-AB41E7D7976F}">
      <dgm:prSet/>
      <dgm:spPr/>
      <dgm:t>
        <a:bodyPr/>
        <a:lstStyle/>
        <a:p>
          <a:endParaRPr lang="ru-RU" sz="1400">
            <a:latin typeface="Arial" panose="020B0604020202020204" pitchFamily="34" charset="0"/>
            <a:cs typeface="Arial" panose="020B0604020202020204" pitchFamily="34" charset="0"/>
          </a:endParaRPr>
        </a:p>
      </dgm:t>
    </dgm:pt>
    <dgm:pt modelId="{14F0A63E-216C-49BB-AE47-E8E88CDB6B1D}">
      <dgm:prSet phldrT="[Текст]" custT="1"/>
      <dgm:spPr/>
      <dgm:t>
        <a:bodyPr/>
        <a:lstStyle/>
        <a:p>
          <a:r>
            <a:rPr lang="ru-RU" sz="1400" b="1" dirty="0" smtClean="0">
              <a:latin typeface="Arial" panose="020B0604020202020204" pitchFamily="34" charset="0"/>
              <a:cs typeface="Arial" panose="020B0604020202020204" pitchFamily="34" charset="0"/>
            </a:rPr>
            <a:t>Общественное питание</a:t>
          </a:r>
          <a:endParaRPr lang="ru-RU" sz="1400" b="1" dirty="0">
            <a:latin typeface="Arial" panose="020B0604020202020204" pitchFamily="34" charset="0"/>
            <a:cs typeface="Arial" panose="020B0604020202020204" pitchFamily="34" charset="0"/>
          </a:endParaRPr>
        </a:p>
      </dgm:t>
    </dgm:pt>
    <dgm:pt modelId="{66643F86-176F-4573-A953-7E05FB2B7578}" type="parTrans" cxnId="{9FB66368-5089-4C61-A79A-C3C75987036A}">
      <dgm:prSet/>
      <dgm:spPr/>
      <dgm:t>
        <a:bodyPr/>
        <a:lstStyle/>
        <a:p>
          <a:endParaRPr lang="ru-RU" sz="1400">
            <a:latin typeface="Arial" panose="020B0604020202020204" pitchFamily="34" charset="0"/>
            <a:cs typeface="Arial" panose="020B0604020202020204" pitchFamily="34" charset="0"/>
          </a:endParaRPr>
        </a:p>
      </dgm:t>
    </dgm:pt>
    <dgm:pt modelId="{BF2F5869-8DC1-4848-B40A-67F73EA1D77A}" type="sibTrans" cxnId="{9FB66368-5089-4C61-A79A-C3C75987036A}">
      <dgm:prSet/>
      <dgm:spPr/>
      <dgm:t>
        <a:bodyPr/>
        <a:lstStyle/>
        <a:p>
          <a:endParaRPr lang="ru-RU" sz="1400">
            <a:latin typeface="Arial" panose="020B0604020202020204" pitchFamily="34" charset="0"/>
            <a:cs typeface="Arial" panose="020B0604020202020204" pitchFamily="34" charset="0"/>
          </a:endParaRPr>
        </a:p>
      </dgm:t>
    </dgm:pt>
    <dgm:pt modelId="{5633C300-7ECB-44A3-9031-47E1DFCCD43F}">
      <dgm:prSet phldrT="[Текст]" custT="1"/>
      <dgm:spPr/>
      <dgm:t>
        <a:bodyPr/>
        <a:lstStyle/>
        <a:p>
          <a:r>
            <a:rPr lang="ru-RU" sz="1400" dirty="0" smtClean="0">
              <a:latin typeface="Arial" panose="020B0604020202020204" pitchFamily="34" charset="0"/>
              <a:cs typeface="Arial" panose="020B0604020202020204" pitchFamily="34" charset="0"/>
            </a:rPr>
            <a:t> 26 объектов</a:t>
          </a:r>
          <a:endParaRPr lang="ru-RU" sz="1400" dirty="0">
            <a:latin typeface="Arial" panose="020B0604020202020204" pitchFamily="34" charset="0"/>
            <a:cs typeface="Arial" panose="020B0604020202020204" pitchFamily="34" charset="0"/>
          </a:endParaRPr>
        </a:p>
      </dgm:t>
    </dgm:pt>
    <dgm:pt modelId="{4620E08F-FC1C-4E90-BFED-BCA36D523CB0}" type="parTrans" cxnId="{E3D5E555-109B-4114-BF60-09743FBC3983}">
      <dgm:prSet/>
      <dgm:spPr/>
      <dgm:t>
        <a:bodyPr/>
        <a:lstStyle/>
        <a:p>
          <a:endParaRPr lang="ru-RU" sz="1400">
            <a:latin typeface="Arial" panose="020B0604020202020204" pitchFamily="34" charset="0"/>
            <a:cs typeface="Arial" panose="020B0604020202020204" pitchFamily="34" charset="0"/>
          </a:endParaRPr>
        </a:p>
      </dgm:t>
    </dgm:pt>
    <dgm:pt modelId="{64E66180-1910-4221-AB30-0A06565B2ABA}" type="sibTrans" cxnId="{E3D5E555-109B-4114-BF60-09743FBC3983}">
      <dgm:prSet/>
      <dgm:spPr/>
      <dgm:t>
        <a:bodyPr/>
        <a:lstStyle/>
        <a:p>
          <a:endParaRPr lang="ru-RU" sz="1400">
            <a:latin typeface="Arial" panose="020B0604020202020204" pitchFamily="34" charset="0"/>
            <a:cs typeface="Arial" panose="020B0604020202020204" pitchFamily="34" charset="0"/>
          </a:endParaRPr>
        </a:p>
      </dgm:t>
    </dgm:pt>
    <dgm:pt modelId="{0CA0303E-51CB-4EE4-8103-9D97DAFAD2E7}">
      <dgm:prSet phldrT="[Текст]" custT="1"/>
      <dgm:spPr/>
      <dgm:t>
        <a:bodyPr/>
        <a:lstStyle/>
        <a:p>
          <a:r>
            <a:rPr lang="ru-RU" sz="1400" b="1" dirty="0" smtClean="0">
              <a:latin typeface="Arial" panose="020B0604020202020204" pitchFamily="34" charset="0"/>
              <a:cs typeface="Arial" panose="020B0604020202020204" pitchFamily="34" charset="0"/>
            </a:rPr>
            <a:t>Бытовые услуги</a:t>
          </a:r>
          <a:endParaRPr lang="ru-RU" sz="1400" b="1" dirty="0">
            <a:latin typeface="Arial" panose="020B0604020202020204" pitchFamily="34" charset="0"/>
            <a:cs typeface="Arial" panose="020B0604020202020204" pitchFamily="34" charset="0"/>
          </a:endParaRPr>
        </a:p>
      </dgm:t>
    </dgm:pt>
    <dgm:pt modelId="{D6BA42F4-A92D-455D-AE80-BA8E278138C4}" type="parTrans" cxnId="{F4975D9F-C9FE-41A4-B941-DFB555010A32}">
      <dgm:prSet/>
      <dgm:spPr/>
      <dgm:t>
        <a:bodyPr/>
        <a:lstStyle/>
        <a:p>
          <a:endParaRPr lang="ru-RU" sz="1400">
            <a:latin typeface="Arial" panose="020B0604020202020204" pitchFamily="34" charset="0"/>
            <a:cs typeface="Arial" panose="020B0604020202020204" pitchFamily="34" charset="0"/>
          </a:endParaRPr>
        </a:p>
      </dgm:t>
    </dgm:pt>
    <dgm:pt modelId="{DE7AEBB0-7C97-479B-84CD-FAC316C75620}" type="sibTrans" cxnId="{F4975D9F-C9FE-41A4-B941-DFB555010A32}">
      <dgm:prSet/>
      <dgm:spPr/>
      <dgm:t>
        <a:bodyPr/>
        <a:lstStyle/>
        <a:p>
          <a:endParaRPr lang="ru-RU" sz="1400">
            <a:latin typeface="Arial" panose="020B0604020202020204" pitchFamily="34" charset="0"/>
            <a:cs typeface="Arial" panose="020B0604020202020204" pitchFamily="34" charset="0"/>
          </a:endParaRPr>
        </a:p>
      </dgm:t>
    </dgm:pt>
    <dgm:pt modelId="{3FF1694A-F677-4831-8CEB-BAC31FDCC968}">
      <dgm:prSet phldrT="[Текст]" custT="1"/>
      <dgm:spPr/>
      <dgm:t>
        <a:bodyPr/>
        <a:lstStyle/>
        <a:p>
          <a:r>
            <a:rPr lang="ru-RU" sz="1400" dirty="0" smtClean="0">
              <a:latin typeface="Arial" panose="020B0604020202020204" pitchFamily="34" charset="0"/>
              <a:cs typeface="Arial" panose="020B0604020202020204" pitchFamily="34" charset="0"/>
            </a:rPr>
            <a:t>1 предприятие и 17 ИП, 17 самозанятых</a:t>
          </a:r>
          <a:endParaRPr lang="ru-RU" sz="1400" dirty="0">
            <a:latin typeface="Arial" panose="020B0604020202020204" pitchFamily="34" charset="0"/>
            <a:cs typeface="Arial" panose="020B0604020202020204" pitchFamily="34" charset="0"/>
          </a:endParaRPr>
        </a:p>
      </dgm:t>
    </dgm:pt>
    <dgm:pt modelId="{02EEFD87-CE4A-4BFA-B610-5E8AC2FD5DF3}" type="parTrans" cxnId="{E80C3F1E-77DB-4197-B8EA-3828F15C6725}">
      <dgm:prSet/>
      <dgm:spPr/>
      <dgm:t>
        <a:bodyPr/>
        <a:lstStyle/>
        <a:p>
          <a:endParaRPr lang="ru-RU" sz="1400">
            <a:latin typeface="Arial" panose="020B0604020202020204" pitchFamily="34" charset="0"/>
            <a:cs typeface="Arial" panose="020B0604020202020204" pitchFamily="34" charset="0"/>
          </a:endParaRPr>
        </a:p>
      </dgm:t>
    </dgm:pt>
    <dgm:pt modelId="{ADDC8E74-9BAE-4E3E-B2C6-CA2FBC0CE529}" type="sibTrans" cxnId="{E80C3F1E-77DB-4197-B8EA-3828F15C6725}">
      <dgm:prSet/>
      <dgm:spPr/>
      <dgm:t>
        <a:bodyPr/>
        <a:lstStyle/>
        <a:p>
          <a:endParaRPr lang="ru-RU" sz="1400">
            <a:latin typeface="Arial" panose="020B0604020202020204" pitchFamily="34" charset="0"/>
            <a:cs typeface="Arial" panose="020B0604020202020204" pitchFamily="34" charset="0"/>
          </a:endParaRPr>
        </a:p>
      </dgm:t>
    </dgm:pt>
    <dgm:pt modelId="{50D30ACF-E0EA-4202-A0DB-A6487590A01E}">
      <dgm:prSet phldrT="[Текст]" custT="1"/>
      <dgm:spPr/>
      <dgm:t>
        <a:bodyPr/>
        <a:lstStyle/>
        <a:p>
          <a:r>
            <a:rPr lang="ru-RU" sz="1400" dirty="0" smtClean="0">
              <a:latin typeface="Arial" panose="020B0604020202020204" pitchFamily="34" charset="0"/>
              <a:cs typeface="Arial" panose="020B0604020202020204" pitchFamily="34" charset="0"/>
            </a:rPr>
            <a:t>Оказано бытовых услуг </a:t>
          </a:r>
          <a:r>
            <a:rPr lang="ru-RU" sz="1400" b="1" dirty="0" smtClean="0">
              <a:latin typeface="Arial" panose="020B0604020202020204" pitchFamily="34" charset="0"/>
              <a:cs typeface="Arial" panose="020B0604020202020204" pitchFamily="34" charset="0"/>
            </a:rPr>
            <a:t>27,0млн.руб.</a:t>
          </a:r>
          <a:endParaRPr lang="ru-RU" sz="1400" b="1" dirty="0">
            <a:latin typeface="Arial" panose="020B0604020202020204" pitchFamily="34" charset="0"/>
            <a:cs typeface="Arial" panose="020B0604020202020204" pitchFamily="34" charset="0"/>
          </a:endParaRPr>
        </a:p>
      </dgm:t>
    </dgm:pt>
    <dgm:pt modelId="{3C3FE98D-C254-453A-8E41-AFE175B384C9}" type="parTrans" cxnId="{543BDFE0-DC11-489E-9B54-3D4DAD9D2417}">
      <dgm:prSet/>
      <dgm:spPr/>
      <dgm:t>
        <a:bodyPr/>
        <a:lstStyle/>
        <a:p>
          <a:endParaRPr lang="ru-RU" sz="1400">
            <a:latin typeface="Arial" panose="020B0604020202020204" pitchFamily="34" charset="0"/>
            <a:cs typeface="Arial" panose="020B0604020202020204" pitchFamily="34" charset="0"/>
          </a:endParaRPr>
        </a:p>
      </dgm:t>
    </dgm:pt>
    <dgm:pt modelId="{6D010048-122F-406A-BFB4-1E639EB742D2}" type="sibTrans" cxnId="{543BDFE0-DC11-489E-9B54-3D4DAD9D2417}">
      <dgm:prSet/>
      <dgm:spPr/>
      <dgm:t>
        <a:bodyPr/>
        <a:lstStyle/>
        <a:p>
          <a:endParaRPr lang="ru-RU" sz="1400">
            <a:latin typeface="Arial" panose="020B0604020202020204" pitchFamily="34" charset="0"/>
            <a:cs typeface="Arial" panose="020B0604020202020204" pitchFamily="34" charset="0"/>
          </a:endParaRPr>
        </a:p>
      </dgm:t>
    </dgm:pt>
    <dgm:pt modelId="{B4E489EC-501B-4643-B72C-D01764BB81BF}">
      <dgm:prSet phldrT="[Текст]" custT="1"/>
      <dgm:spPr/>
      <dgm:t>
        <a:bodyPr/>
        <a:lstStyle/>
        <a:p>
          <a:r>
            <a:rPr lang="ru-RU" sz="1400" dirty="0" smtClean="0">
              <a:latin typeface="Arial" panose="020B0604020202020204" pitchFamily="34" charset="0"/>
              <a:cs typeface="Arial" panose="020B0604020202020204" pitchFamily="34" charset="0"/>
            </a:rPr>
            <a:t>Объем розничного товарооборота </a:t>
          </a:r>
          <a:r>
            <a:rPr lang="ru-RU" sz="1400" b="1" dirty="0" smtClean="0">
              <a:latin typeface="Arial" panose="020B0604020202020204" pitchFamily="34" charset="0"/>
              <a:cs typeface="Arial" panose="020B0604020202020204" pitchFamily="34" charset="0"/>
            </a:rPr>
            <a:t>1,8млрд.руб.</a:t>
          </a:r>
          <a:endParaRPr lang="ru-RU" sz="1400" b="1" dirty="0">
            <a:latin typeface="Arial" panose="020B0604020202020204" pitchFamily="34" charset="0"/>
            <a:cs typeface="Arial" panose="020B0604020202020204" pitchFamily="34" charset="0"/>
          </a:endParaRPr>
        </a:p>
      </dgm:t>
    </dgm:pt>
    <dgm:pt modelId="{27EC928E-0F97-47E1-BE30-E0E9E31613DA}" type="parTrans" cxnId="{ACABCFE4-19DB-4B71-9309-EB68C0F661BA}">
      <dgm:prSet/>
      <dgm:spPr/>
      <dgm:t>
        <a:bodyPr/>
        <a:lstStyle/>
        <a:p>
          <a:endParaRPr lang="ru-RU" sz="1400">
            <a:latin typeface="Arial" panose="020B0604020202020204" pitchFamily="34" charset="0"/>
            <a:cs typeface="Arial" panose="020B0604020202020204" pitchFamily="34" charset="0"/>
          </a:endParaRPr>
        </a:p>
      </dgm:t>
    </dgm:pt>
    <dgm:pt modelId="{F3B75F97-889E-4494-A9A0-CDF5F08A1173}" type="sibTrans" cxnId="{ACABCFE4-19DB-4B71-9309-EB68C0F661BA}">
      <dgm:prSet/>
      <dgm:spPr/>
      <dgm:t>
        <a:bodyPr/>
        <a:lstStyle/>
        <a:p>
          <a:endParaRPr lang="ru-RU" sz="1400">
            <a:latin typeface="Arial" panose="020B0604020202020204" pitchFamily="34" charset="0"/>
            <a:cs typeface="Arial" panose="020B0604020202020204" pitchFamily="34" charset="0"/>
          </a:endParaRPr>
        </a:p>
      </dgm:t>
    </dgm:pt>
    <dgm:pt modelId="{0E5F5C88-FB59-46DF-94A8-68102E8A5247}">
      <dgm:prSet phldrT="[Текст]" custT="1"/>
      <dgm:spPr/>
      <dgm:t>
        <a:bodyPr/>
        <a:lstStyle/>
        <a:p>
          <a:r>
            <a:rPr lang="ru-RU" sz="1400" dirty="0" smtClean="0">
              <a:latin typeface="Arial" panose="020B0604020202020204" pitchFamily="34" charset="0"/>
              <a:cs typeface="Arial" panose="020B0604020202020204" pitchFamily="34" charset="0"/>
            </a:rPr>
            <a:t>Оборот общественного питания </a:t>
          </a:r>
          <a:r>
            <a:rPr lang="ru-RU" sz="1400" b="1" dirty="0" smtClean="0">
              <a:latin typeface="Arial" panose="020B0604020202020204" pitchFamily="34" charset="0"/>
              <a:cs typeface="Arial" panose="020B0604020202020204" pitchFamily="34" charset="0"/>
            </a:rPr>
            <a:t>11,3млн.руб.</a:t>
          </a:r>
          <a:endParaRPr lang="ru-RU" sz="1400" b="1" dirty="0">
            <a:latin typeface="Arial" panose="020B0604020202020204" pitchFamily="34" charset="0"/>
            <a:cs typeface="Arial" panose="020B0604020202020204" pitchFamily="34" charset="0"/>
          </a:endParaRPr>
        </a:p>
      </dgm:t>
    </dgm:pt>
    <dgm:pt modelId="{BC1C22E1-8105-4BBC-BF50-8DD1FB15E2C8}" type="parTrans" cxnId="{EBEB59CC-A6C3-496D-919D-A145875D8412}">
      <dgm:prSet/>
      <dgm:spPr/>
      <dgm:t>
        <a:bodyPr/>
        <a:lstStyle/>
        <a:p>
          <a:endParaRPr lang="ru-RU" sz="1400">
            <a:latin typeface="Arial" panose="020B0604020202020204" pitchFamily="34" charset="0"/>
            <a:cs typeface="Arial" panose="020B0604020202020204" pitchFamily="34" charset="0"/>
          </a:endParaRPr>
        </a:p>
      </dgm:t>
    </dgm:pt>
    <dgm:pt modelId="{8E1BB400-38A0-45B5-8671-2CC1E238A3AB}" type="sibTrans" cxnId="{EBEB59CC-A6C3-496D-919D-A145875D8412}">
      <dgm:prSet/>
      <dgm:spPr/>
      <dgm:t>
        <a:bodyPr/>
        <a:lstStyle/>
        <a:p>
          <a:endParaRPr lang="ru-RU" sz="1400">
            <a:latin typeface="Arial" panose="020B0604020202020204" pitchFamily="34" charset="0"/>
            <a:cs typeface="Arial" panose="020B0604020202020204" pitchFamily="34" charset="0"/>
          </a:endParaRPr>
        </a:p>
      </dgm:t>
    </dgm:pt>
    <dgm:pt modelId="{64FE3C55-369D-415F-98E2-8CAF9E26F906}" type="pres">
      <dgm:prSet presAssocID="{7CE6BB7B-DF79-478E-AA1F-64010F8BD58D}" presName="Name0" presStyleCnt="0">
        <dgm:presLayoutVars>
          <dgm:dir/>
          <dgm:animLvl val="lvl"/>
          <dgm:resizeHandles val="exact"/>
        </dgm:presLayoutVars>
      </dgm:prSet>
      <dgm:spPr/>
      <dgm:t>
        <a:bodyPr/>
        <a:lstStyle/>
        <a:p>
          <a:endParaRPr lang="ru-RU"/>
        </a:p>
      </dgm:t>
    </dgm:pt>
    <dgm:pt modelId="{1C66BCE0-4ED5-483E-B40E-84413BDF866A}" type="pres">
      <dgm:prSet presAssocID="{1C9FF5E5-9438-4565-8196-387054805661}" presName="composite" presStyleCnt="0"/>
      <dgm:spPr/>
      <dgm:t>
        <a:bodyPr/>
        <a:lstStyle/>
        <a:p>
          <a:endParaRPr lang="ru-RU"/>
        </a:p>
      </dgm:t>
    </dgm:pt>
    <dgm:pt modelId="{C43955EE-4310-4F80-ADDA-675EDFA2832A}" type="pres">
      <dgm:prSet presAssocID="{1C9FF5E5-9438-4565-8196-387054805661}" presName="parTx" presStyleLbl="alignNode1" presStyleIdx="0" presStyleCnt="3" custLinFactNeighborX="3670" custLinFactNeighborY="3685">
        <dgm:presLayoutVars>
          <dgm:chMax val="0"/>
          <dgm:chPref val="0"/>
          <dgm:bulletEnabled val="1"/>
        </dgm:presLayoutVars>
      </dgm:prSet>
      <dgm:spPr/>
      <dgm:t>
        <a:bodyPr/>
        <a:lstStyle/>
        <a:p>
          <a:endParaRPr lang="ru-RU"/>
        </a:p>
      </dgm:t>
    </dgm:pt>
    <dgm:pt modelId="{BBCE24D1-1491-4A81-92FB-914EDDB2D120}" type="pres">
      <dgm:prSet presAssocID="{1C9FF5E5-9438-4565-8196-387054805661}" presName="desTx" presStyleLbl="alignAccFollowNode1" presStyleIdx="0" presStyleCnt="3" custLinFactNeighborX="4511" custLinFactNeighborY="1417">
        <dgm:presLayoutVars>
          <dgm:bulletEnabled val="1"/>
        </dgm:presLayoutVars>
      </dgm:prSet>
      <dgm:spPr/>
      <dgm:t>
        <a:bodyPr/>
        <a:lstStyle/>
        <a:p>
          <a:endParaRPr lang="ru-RU"/>
        </a:p>
      </dgm:t>
    </dgm:pt>
    <dgm:pt modelId="{5FEFF5F4-9316-4858-9695-E9C195AB7CF4}" type="pres">
      <dgm:prSet presAssocID="{DF706DE7-5C57-4049-A55E-9FB7CF4F0148}" presName="space" presStyleCnt="0"/>
      <dgm:spPr/>
      <dgm:t>
        <a:bodyPr/>
        <a:lstStyle/>
        <a:p>
          <a:endParaRPr lang="ru-RU"/>
        </a:p>
      </dgm:t>
    </dgm:pt>
    <dgm:pt modelId="{A740AE8E-59A5-42E1-8CF8-13793CCC270C}" type="pres">
      <dgm:prSet presAssocID="{14F0A63E-216C-49BB-AE47-E8E88CDB6B1D}" presName="composite" presStyleCnt="0"/>
      <dgm:spPr/>
      <dgm:t>
        <a:bodyPr/>
        <a:lstStyle/>
        <a:p>
          <a:endParaRPr lang="ru-RU"/>
        </a:p>
      </dgm:t>
    </dgm:pt>
    <dgm:pt modelId="{A33255B8-5420-45A0-88BB-F138563C7763}" type="pres">
      <dgm:prSet presAssocID="{14F0A63E-216C-49BB-AE47-E8E88CDB6B1D}" presName="parTx" presStyleLbl="alignNode1" presStyleIdx="1" presStyleCnt="3">
        <dgm:presLayoutVars>
          <dgm:chMax val="0"/>
          <dgm:chPref val="0"/>
          <dgm:bulletEnabled val="1"/>
        </dgm:presLayoutVars>
      </dgm:prSet>
      <dgm:spPr/>
      <dgm:t>
        <a:bodyPr/>
        <a:lstStyle/>
        <a:p>
          <a:endParaRPr lang="ru-RU"/>
        </a:p>
      </dgm:t>
    </dgm:pt>
    <dgm:pt modelId="{A3D51768-5376-41F2-941E-0DD439D8F767}" type="pres">
      <dgm:prSet presAssocID="{14F0A63E-216C-49BB-AE47-E8E88CDB6B1D}" presName="desTx" presStyleLbl="alignAccFollowNode1" presStyleIdx="1" presStyleCnt="3" custLinFactNeighborX="-723" custLinFactNeighborY="13428">
        <dgm:presLayoutVars>
          <dgm:bulletEnabled val="1"/>
        </dgm:presLayoutVars>
      </dgm:prSet>
      <dgm:spPr/>
      <dgm:t>
        <a:bodyPr/>
        <a:lstStyle/>
        <a:p>
          <a:endParaRPr lang="ru-RU"/>
        </a:p>
      </dgm:t>
    </dgm:pt>
    <dgm:pt modelId="{0474F479-E8EA-42E4-8CF8-7CD12990FD6E}" type="pres">
      <dgm:prSet presAssocID="{BF2F5869-8DC1-4848-B40A-67F73EA1D77A}" presName="space" presStyleCnt="0"/>
      <dgm:spPr/>
      <dgm:t>
        <a:bodyPr/>
        <a:lstStyle/>
        <a:p>
          <a:endParaRPr lang="ru-RU"/>
        </a:p>
      </dgm:t>
    </dgm:pt>
    <dgm:pt modelId="{BF470473-1EE9-473F-A40D-3182EECEDBBC}" type="pres">
      <dgm:prSet presAssocID="{0CA0303E-51CB-4EE4-8103-9D97DAFAD2E7}" presName="composite" presStyleCnt="0"/>
      <dgm:spPr/>
      <dgm:t>
        <a:bodyPr/>
        <a:lstStyle/>
        <a:p>
          <a:endParaRPr lang="ru-RU"/>
        </a:p>
      </dgm:t>
    </dgm:pt>
    <dgm:pt modelId="{CF2AD330-4DF1-40FC-BDDC-95F745A027E7}" type="pres">
      <dgm:prSet presAssocID="{0CA0303E-51CB-4EE4-8103-9D97DAFAD2E7}" presName="parTx" presStyleLbl="alignNode1" presStyleIdx="2" presStyleCnt="3">
        <dgm:presLayoutVars>
          <dgm:chMax val="0"/>
          <dgm:chPref val="0"/>
          <dgm:bulletEnabled val="1"/>
        </dgm:presLayoutVars>
      </dgm:prSet>
      <dgm:spPr/>
      <dgm:t>
        <a:bodyPr/>
        <a:lstStyle/>
        <a:p>
          <a:endParaRPr lang="ru-RU"/>
        </a:p>
      </dgm:t>
    </dgm:pt>
    <dgm:pt modelId="{5B4480EA-E2E1-45A5-8D40-97D0084C995B}" type="pres">
      <dgm:prSet presAssocID="{0CA0303E-51CB-4EE4-8103-9D97DAFAD2E7}" presName="desTx" presStyleLbl="alignAccFollowNode1" presStyleIdx="2" presStyleCnt="3" custLinFactNeighborX="1641" custLinFactNeighborY="13428">
        <dgm:presLayoutVars>
          <dgm:bulletEnabled val="1"/>
        </dgm:presLayoutVars>
      </dgm:prSet>
      <dgm:spPr/>
      <dgm:t>
        <a:bodyPr/>
        <a:lstStyle/>
        <a:p>
          <a:endParaRPr lang="ru-RU"/>
        </a:p>
      </dgm:t>
    </dgm:pt>
  </dgm:ptLst>
  <dgm:cxnLst>
    <dgm:cxn modelId="{17770CCD-46E6-4944-9E6D-8E40A991BD18}" type="presOf" srcId="{50D30ACF-E0EA-4202-A0DB-A6487590A01E}" destId="{5B4480EA-E2E1-45A5-8D40-97D0084C995B}" srcOrd="0" destOrd="1" presId="urn:microsoft.com/office/officeart/2005/8/layout/hList1"/>
    <dgm:cxn modelId="{F4975D9F-C9FE-41A4-B941-DFB555010A32}" srcId="{7CE6BB7B-DF79-478E-AA1F-64010F8BD58D}" destId="{0CA0303E-51CB-4EE4-8103-9D97DAFAD2E7}" srcOrd="2" destOrd="0" parTransId="{D6BA42F4-A92D-455D-AE80-BA8E278138C4}" sibTransId="{DE7AEBB0-7C97-479B-84CD-FAC316C75620}"/>
    <dgm:cxn modelId="{BDF1E7C2-F08C-476F-BE98-B8D4E4B75118}" srcId="{7CE6BB7B-DF79-478E-AA1F-64010F8BD58D}" destId="{1C9FF5E5-9438-4565-8196-387054805661}" srcOrd="0" destOrd="0" parTransId="{C7EDFDD6-12AD-4C26-90BE-0AE7C453051D}" sibTransId="{DF706DE7-5C57-4049-A55E-9FB7CF4F0148}"/>
    <dgm:cxn modelId="{AB88F5C7-CC77-4F0A-9F48-1729D3DBFF0B}" type="presOf" srcId="{5633C300-7ECB-44A3-9031-47E1DFCCD43F}" destId="{A3D51768-5376-41F2-941E-0DD439D8F767}" srcOrd="0" destOrd="0" presId="urn:microsoft.com/office/officeart/2005/8/layout/hList1"/>
    <dgm:cxn modelId="{4387E74B-5D29-4694-ACCC-6D67A767287D}" type="presOf" srcId="{1C9FF5E5-9438-4565-8196-387054805661}" destId="{C43955EE-4310-4F80-ADDA-675EDFA2832A}" srcOrd="0" destOrd="0" presId="urn:microsoft.com/office/officeart/2005/8/layout/hList1"/>
    <dgm:cxn modelId="{D1A65FD7-51DE-4F6B-9378-5EFD2D074167}" type="presOf" srcId="{7CE6BB7B-DF79-478E-AA1F-64010F8BD58D}" destId="{64FE3C55-369D-415F-98E2-8CAF9E26F906}" srcOrd="0" destOrd="0" presId="urn:microsoft.com/office/officeart/2005/8/layout/hList1"/>
    <dgm:cxn modelId="{9FB66368-5089-4C61-A79A-C3C75987036A}" srcId="{7CE6BB7B-DF79-478E-AA1F-64010F8BD58D}" destId="{14F0A63E-216C-49BB-AE47-E8E88CDB6B1D}" srcOrd="1" destOrd="0" parTransId="{66643F86-176F-4573-A953-7E05FB2B7578}" sibTransId="{BF2F5869-8DC1-4848-B40A-67F73EA1D77A}"/>
    <dgm:cxn modelId="{233190B2-1BCA-4CFB-B7A0-FEF542D561F1}" type="presOf" srcId="{0CA0303E-51CB-4EE4-8103-9D97DAFAD2E7}" destId="{CF2AD330-4DF1-40FC-BDDC-95F745A027E7}" srcOrd="0" destOrd="0" presId="urn:microsoft.com/office/officeart/2005/8/layout/hList1"/>
    <dgm:cxn modelId="{44FCA40F-5803-4FF2-B9D6-108D967BE067}" type="presOf" srcId="{B4E489EC-501B-4643-B72C-D01764BB81BF}" destId="{BBCE24D1-1491-4A81-92FB-914EDDB2D120}" srcOrd="0" destOrd="1" presId="urn:microsoft.com/office/officeart/2005/8/layout/hList1"/>
    <dgm:cxn modelId="{ACABCFE4-19DB-4B71-9309-EB68C0F661BA}" srcId="{1C9FF5E5-9438-4565-8196-387054805661}" destId="{B4E489EC-501B-4643-B72C-D01764BB81BF}" srcOrd="1" destOrd="0" parTransId="{27EC928E-0F97-47E1-BE30-E0E9E31613DA}" sibTransId="{F3B75F97-889E-4494-A9A0-CDF5F08A1173}"/>
    <dgm:cxn modelId="{A9020228-1272-4CF8-88CB-72FD8F400E27}" type="presOf" srcId="{14F0A63E-216C-49BB-AE47-E8E88CDB6B1D}" destId="{A33255B8-5420-45A0-88BB-F138563C7763}" srcOrd="0" destOrd="0" presId="urn:microsoft.com/office/officeart/2005/8/layout/hList1"/>
    <dgm:cxn modelId="{E673B051-E667-41F6-91A6-5459D0CE7277}" type="presOf" srcId="{94155B39-BC82-4C2C-82DD-B49C644366E5}" destId="{BBCE24D1-1491-4A81-92FB-914EDDB2D120}" srcOrd="0" destOrd="0" presId="urn:microsoft.com/office/officeart/2005/8/layout/hList1"/>
    <dgm:cxn modelId="{543BDFE0-DC11-489E-9B54-3D4DAD9D2417}" srcId="{0CA0303E-51CB-4EE4-8103-9D97DAFAD2E7}" destId="{50D30ACF-E0EA-4202-A0DB-A6487590A01E}" srcOrd="1" destOrd="0" parTransId="{3C3FE98D-C254-453A-8E41-AFE175B384C9}" sibTransId="{6D010048-122F-406A-BFB4-1E639EB742D2}"/>
    <dgm:cxn modelId="{E80C3F1E-77DB-4197-B8EA-3828F15C6725}" srcId="{0CA0303E-51CB-4EE4-8103-9D97DAFAD2E7}" destId="{3FF1694A-F677-4831-8CEB-BAC31FDCC968}" srcOrd="0" destOrd="0" parTransId="{02EEFD87-CE4A-4BFA-B610-5E8AC2FD5DF3}" sibTransId="{ADDC8E74-9BAE-4E3E-B2C6-CA2FBC0CE529}"/>
    <dgm:cxn modelId="{8D44EF20-2BBC-494D-B767-0BB8C20AB360}" type="presOf" srcId="{3FF1694A-F677-4831-8CEB-BAC31FDCC968}" destId="{5B4480EA-E2E1-45A5-8D40-97D0084C995B}" srcOrd="0" destOrd="0" presId="urn:microsoft.com/office/officeart/2005/8/layout/hList1"/>
    <dgm:cxn modelId="{EBEB59CC-A6C3-496D-919D-A145875D8412}" srcId="{14F0A63E-216C-49BB-AE47-E8E88CDB6B1D}" destId="{0E5F5C88-FB59-46DF-94A8-68102E8A5247}" srcOrd="1" destOrd="0" parTransId="{BC1C22E1-8105-4BBC-BF50-8DD1FB15E2C8}" sibTransId="{8E1BB400-38A0-45B5-8671-2CC1E238A3AB}"/>
    <dgm:cxn modelId="{347DBF9E-C186-4545-807B-8FF99BABD4B0}" type="presOf" srcId="{0E5F5C88-FB59-46DF-94A8-68102E8A5247}" destId="{A3D51768-5376-41F2-941E-0DD439D8F767}" srcOrd="0" destOrd="1" presId="urn:microsoft.com/office/officeart/2005/8/layout/hList1"/>
    <dgm:cxn modelId="{957FD1C1-434E-42F6-8124-AB41E7D7976F}" srcId="{1C9FF5E5-9438-4565-8196-387054805661}" destId="{94155B39-BC82-4C2C-82DD-B49C644366E5}" srcOrd="0" destOrd="0" parTransId="{292D6A21-EF30-4482-AF04-763D1DA320B7}" sibTransId="{927148EA-411E-4D0E-A517-B512A7A12DC3}"/>
    <dgm:cxn modelId="{E3D5E555-109B-4114-BF60-09743FBC3983}" srcId="{14F0A63E-216C-49BB-AE47-E8E88CDB6B1D}" destId="{5633C300-7ECB-44A3-9031-47E1DFCCD43F}" srcOrd="0" destOrd="0" parTransId="{4620E08F-FC1C-4E90-BFED-BCA36D523CB0}" sibTransId="{64E66180-1910-4221-AB30-0A06565B2ABA}"/>
    <dgm:cxn modelId="{C7269C05-79B4-4A4C-8370-6954DDDDBCB0}" type="presParOf" srcId="{64FE3C55-369D-415F-98E2-8CAF9E26F906}" destId="{1C66BCE0-4ED5-483E-B40E-84413BDF866A}" srcOrd="0" destOrd="0" presId="urn:microsoft.com/office/officeart/2005/8/layout/hList1"/>
    <dgm:cxn modelId="{5F428ECA-A706-4205-A2B0-FF9D7C48E09E}" type="presParOf" srcId="{1C66BCE0-4ED5-483E-B40E-84413BDF866A}" destId="{C43955EE-4310-4F80-ADDA-675EDFA2832A}" srcOrd="0" destOrd="0" presId="urn:microsoft.com/office/officeart/2005/8/layout/hList1"/>
    <dgm:cxn modelId="{2DBA9033-8F9A-45ED-918A-0E0A4643D594}" type="presParOf" srcId="{1C66BCE0-4ED5-483E-B40E-84413BDF866A}" destId="{BBCE24D1-1491-4A81-92FB-914EDDB2D120}" srcOrd="1" destOrd="0" presId="urn:microsoft.com/office/officeart/2005/8/layout/hList1"/>
    <dgm:cxn modelId="{A4FF5885-495E-4185-B0E4-BECE2963046C}" type="presParOf" srcId="{64FE3C55-369D-415F-98E2-8CAF9E26F906}" destId="{5FEFF5F4-9316-4858-9695-E9C195AB7CF4}" srcOrd="1" destOrd="0" presId="urn:microsoft.com/office/officeart/2005/8/layout/hList1"/>
    <dgm:cxn modelId="{00E7E1DA-B9F9-4ED5-9B11-072A47348BD9}" type="presParOf" srcId="{64FE3C55-369D-415F-98E2-8CAF9E26F906}" destId="{A740AE8E-59A5-42E1-8CF8-13793CCC270C}" srcOrd="2" destOrd="0" presId="urn:microsoft.com/office/officeart/2005/8/layout/hList1"/>
    <dgm:cxn modelId="{201A6223-C0C0-4829-97CB-0134E8A48A58}" type="presParOf" srcId="{A740AE8E-59A5-42E1-8CF8-13793CCC270C}" destId="{A33255B8-5420-45A0-88BB-F138563C7763}" srcOrd="0" destOrd="0" presId="urn:microsoft.com/office/officeart/2005/8/layout/hList1"/>
    <dgm:cxn modelId="{493416DA-003B-4E5B-B5B3-7B298B7C5D7A}" type="presParOf" srcId="{A740AE8E-59A5-42E1-8CF8-13793CCC270C}" destId="{A3D51768-5376-41F2-941E-0DD439D8F767}" srcOrd="1" destOrd="0" presId="urn:microsoft.com/office/officeart/2005/8/layout/hList1"/>
    <dgm:cxn modelId="{F40AF7FC-E8C1-481B-9BFD-AFB26BE853A3}" type="presParOf" srcId="{64FE3C55-369D-415F-98E2-8CAF9E26F906}" destId="{0474F479-E8EA-42E4-8CF8-7CD12990FD6E}" srcOrd="3" destOrd="0" presId="urn:microsoft.com/office/officeart/2005/8/layout/hList1"/>
    <dgm:cxn modelId="{548236F4-F7AB-4E9A-A62D-115D323836ED}" type="presParOf" srcId="{64FE3C55-369D-415F-98E2-8CAF9E26F906}" destId="{BF470473-1EE9-473F-A40D-3182EECEDBBC}" srcOrd="4" destOrd="0" presId="urn:microsoft.com/office/officeart/2005/8/layout/hList1"/>
    <dgm:cxn modelId="{2E18F2FF-11B0-4255-8624-3A05C8396CD9}" type="presParOf" srcId="{BF470473-1EE9-473F-A40D-3182EECEDBBC}" destId="{CF2AD330-4DF1-40FC-BDDC-95F745A027E7}" srcOrd="0" destOrd="0" presId="urn:microsoft.com/office/officeart/2005/8/layout/hList1"/>
    <dgm:cxn modelId="{7AE86ECA-C2BA-443C-AEEA-5E6731510D50}" type="presParOf" srcId="{BF470473-1EE9-473F-A40D-3182EECEDBBC}" destId="{5B4480EA-E2E1-45A5-8D40-97D0084C995B}" srcOrd="1" destOrd="0" presId="urn:microsoft.com/office/officeart/2005/8/layout/hList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4F0ED1D-807C-4526-A2F2-3ABE5FCFC62E}">
      <dsp:nvSpPr>
        <dsp:cNvPr id="0" name=""/>
        <dsp:cNvSpPr/>
      </dsp:nvSpPr>
      <dsp:spPr>
        <a:xfrm>
          <a:off x="267081" y="576882"/>
          <a:ext cx="829534" cy="509213"/>
        </a:xfrm>
        <a:prstGeom prst="rect">
          <a:avLst/>
        </a:prstGeom>
        <a:solidFill>
          <a:schemeClr val="lt1">
            <a:alpha val="90000"/>
            <a:tint val="40000"/>
            <a:hueOff val="0"/>
            <a:satOff val="0"/>
            <a:lumOff val="0"/>
            <a:alphaOff val="0"/>
          </a:schemeClr>
        </a:solidFill>
        <a:ln w="9525" cap="flat" cmpd="sng" algn="ctr">
          <a:solidFill>
            <a:schemeClr val="accent2">
              <a:alpha val="90000"/>
              <a:hueOff val="0"/>
              <a:satOff val="0"/>
              <a:lumOff val="0"/>
              <a:alphaOff val="0"/>
            </a:schemeClr>
          </a:solidFill>
          <a:prstDash val="solid"/>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0" tIns="78232" rIns="78232" bIns="78232" numCol="1" spcCol="1270" anchor="ctr" anchorCtr="0">
          <a:noAutofit/>
        </a:bodyPr>
        <a:lstStyle/>
        <a:p>
          <a:pPr lvl="0" algn="ctr" defTabSz="466725">
            <a:lnSpc>
              <a:spcPct val="90000"/>
            </a:lnSpc>
            <a:spcBef>
              <a:spcPct val="0"/>
            </a:spcBef>
            <a:spcAft>
              <a:spcPct val="35000"/>
            </a:spcAft>
          </a:pPr>
          <a:r>
            <a:rPr lang="ru-RU" sz="1050" b="1" kern="1200" dirty="0" smtClean="0">
              <a:latin typeface="Arial Narrow" panose="020B0606020202030204" pitchFamily="34" charset="0"/>
            </a:rPr>
            <a:t>Среднее предприятие</a:t>
          </a:r>
          <a:endParaRPr lang="ru-RU" sz="1050" b="1" kern="1200" dirty="0"/>
        </a:p>
      </dsp:txBody>
      <dsp:txXfrm>
        <a:off x="399807" y="576882"/>
        <a:ext cx="696809" cy="509213"/>
      </dsp:txXfrm>
    </dsp:sp>
    <dsp:sp modelId="{5AEB01A2-279E-4C9C-87BF-5FE4F0797E54}">
      <dsp:nvSpPr>
        <dsp:cNvPr id="0" name=""/>
        <dsp:cNvSpPr/>
      </dsp:nvSpPr>
      <dsp:spPr>
        <a:xfrm>
          <a:off x="0" y="282274"/>
          <a:ext cx="508959" cy="508959"/>
        </a:xfrm>
        <a:prstGeom prst="ellipse">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ru-RU" sz="1200" b="1" kern="1200" dirty="0" smtClean="0">
            <a:latin typeface="Arial Narrow" panose="020B0606020202030204" pitchFamily="34" charset="0"/>
          </a:endParaRPr>
        </a:p>
        <a:p>
          <a:pPr lvl="0" algn="ctr" defTabSz="533400">
            <a:lnSpc>
              <a:spcPct val="90000"/>
            </a:lnSpc>
            <a:spcBef>
              <a:spcPct val="0"/>
            </a:spcBef>
            <a:spcAft>
              <a:spcPct val="35000"/>
            </a:spcAft>
          </a:pPr>
          <a:r>
            <a:rPr lang="ru-RU" sz="1400" b="1" kern="1200" dirty="0" smtClean="0">
              <a:latin typeface="Arial Narrow" panose="020B0606020202030204" pitchFamily="34" charset="0"/>
            </a:rPr>
            <a:t>1</a:t>
          </a:r>
          <a:r>
            <a:rPr lang="ru-RU" sz="1200" b="1" kern="1200" dirty="0" smtClean="0">
              <a:latin typeface="Arial Narrow" panose="020B0606020202030204" pitchFamily="34" charset="0"/>
            </a:rPr>
            <a:t> </a:t>
          </a:r>
        </a:p>
        <a:p>
          <a:pPr lvl="0" algn="ctr" defTabSz="533400">
            <a:lnSpc>
              <a:spcPct val="90000"/>
            </a:lnSpc>
            <a:spcBef>
              <a:spcPct val="0"/>
            </a:spcBef>
            <a:spcAft>
              <a:spcPct val="35000"/>
            </a:spcAft>
          </a:pPr>
          <a:r>
            <a:rPr lang="ru-RU" sz="1200" b="1" kern="1200" dirty="0" smtClean="0">
              <a:latin typeface="Arial Narrow" panose="020B0606020202030204" pitchFamily="34" charset="0"/>
            </a:rPr>
            <a:t> </a:t>
          </a:r>
          <a:endParaRPr lang="ru-RU" sz="1200" b="1" kern="1200" dirty="0">
            <a:latin typeface="Arial Narrow" panose="020B0606020202030204" pitchFamily="34" charset="0"/>
          </a:endParaRPr>
        </a:p>
      </dsp:txBody>
      <dsp:txXfrm>
        <a:off x="74535" y="356809"/>
        <a:ext cx="359889" cy="359889"/>
      </dsp:txXfrm>
    </dsp:sp>
    <dsp:sp modelId="{CDF6CC96-A06A-47A6-B294-37E8844AC45C}">
      <dsp:nvSpPr>
        <dsp:cNvPr id="0" name=""/>
        <dsp:cNvSpPr/>
      </dsp:nvSpPr>
      <dsp:spPr>
        <a:xfrm>
          <a:off x="1530905" y="563877"/>
          <a:ext cx="1007471" cy="509213"/>
        </a:xfrm>
        <a:prstGeom prst="rect">
          <a:avLst/>
        </a:prstGeom>
        <a:solidFill>
          <a:schemeClr val="lt1">
            <a:alpha val="90000"/>
            <a:tint val="40000"/>
            <a:hueOff val="0"/>
            <a:satOff val="0"/>
            <a:lumOff val="0"/>
            <a:alphaOff val="0"/>
          </a:schemeClr>
        </a:solidFill>
        <a:ln w="9525" cap="flat" cmpd="sng" algn="ctr">
          <a:solidFill>
            <a:schemeClr val="accent2">
              <a:alpha val="90000"/>
              <a:hueOff val="0"/>
              <a:satOff val="0"/>
              <a:lumOff val="0"/>
              <a:alphaOff val="0"/>
            </a:schemeClr>
          </a:solidFill>
          <a:prstDash val="solid"/>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0" tIns="78232" rIns="78232" bIns="78232" numCol="1" spcCol="1270" anchor="ctr" anchorCtr="0">
          <a:noAutofit/>
        </a:bodyPr>
        <a:lstStyle/>
        <a:p>
          <a:pPr lvl="0" algn="ctr" defTabSz="466725">
            <a:lnSpc>
              <a:spcPct val="90000"/>
            </a:lnSpc>
            <a:spcBef>
              <a:spcPct val="0"/>
            </a:spcBef>
            <a:spcAft>
              <a:spcPct val="35000"/>
            </a:spcAft>
          </a:pPr>
          <a:r>
            <a:rPr lang="ru-RU" sz="1050" b="1" kern="1200" dirty="0" smtClean="0">
              <a:latin typeface="Arial Narrow" panose="020B0606020202030204" pitchFamily="34" charset="0"/>
            </a:rPr>
            <a:t>Малых предприятий </a:t>
          </a:r>
          <a:endParaRPr lang="ru-RU" sz="1050" b="1" kern="1200" dirty="0"/>
        </a:p>
      </dsp:txBody>
      <dsp:txXfrm>
        <a:off x="1692100" y="563877"/>
        <a:ext cx="846276" cy="509213"/>
      </dsp:txXfrm>
    </dsp:sp>
    <dsp:sp modelId="{DC40A743-934F-4F2E-B256-53F953504D57}">
      <dsp:nvSpPr>
        <dsp:cNvPr id="0" name=""/>
        <dsp:cNvSpPr/>
      </dsp:nvSpPr>
      <dsp:spPr>
        <a:xfrm>
          <a:off x="1424362" y="293080"/>
          <a:ext cx="508959" cy="508959"/>
        </a:xfrm>
        <a:prstGeom prst="ellipse">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r>
            <a:rPr lang="ru-RU" sz="1400" b="1" kern="1200" dirty="0" smtClean="0">
              <a:latin typeface="Arial Narrow" panose="020B0606020202030204" pitchFamily="34" charset="0"/>
            </a:rPr>
            <a:t>10</a:t>
          </a:r>
          <a:r>
            <a:rPr lang="ru-RU" sz="1000" b="1" kern="1200" dirty="0" smtClean="0">
              <a:latin typeface="Arial Narrow" panose="020B0606020202030204" pitchFamily="34" charset="0"/>
            </a:rPr>
            <a:t> </a:t>
          </a:r>
        </a:p>
      </dsp:txBody>
      <dsp:txXfrm>
        <a:off x="1498897" y="367615"/>
        <a:ext cx="359889" cy="359889"/>
      </dsp:txXfrm>
    </dsp:sp>
    <dsp:sp modelId="{F3B8142B-5C3C-4573-A021-EB6D2751CAAD}">
      <dsp:nvSpPr>
        <dsp:cNvPr id="0" name=""/>
        <dsp:cNvSpPr/>
      </dsp:nvSpPr>
      <dsp:spPr>
        <a:xfrm>
          <a:off x="3196708" y="563877"/>
          <a:ext cx="920622" cy="509213"/>
        </a:xfrm>
        <a:prstGeom prst="rect">
          <a:avLst/>
        </a:prstGeom>
        <a:solidFill>
          <a:schemeClr val="lt1">
            <a:alpha val="90000"/>
            <a:tint val="40000"/>
            <a:hueOff val="0"/>
            <a:satOff val="0"/>
            <a:lumOff val="0"/>
            <a:alphaOff val="0"/>
          </a:schemeClr>
        </a:solidFill>
        <a:ln w="9525" cap="flat" cmpd="sng" algn="ctr">
          <a:solidFill>
            <a:schemeClr val="accent2">
              <a:alpha val="90000"/>
              <a:hueOff val="0"/>
              <a:satOff val="0"/>
              <a:lumOff val="0"/>
              <a:alphaOff val="0"/>
            </a:schemeClr>
          </a:solidFill>
          <a:prstDash val="solid"/>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0" tIns="78232" rIns="78232" bIns="78232" numCol="1" spcCol="1270" anchor="ctr" anchorCtr="0">
          <a:noAutofit/>
        </a:bodyPr>
        <a:lstStyle/>
        <a:p>
          <a:pPr lvl="0" algn="ctr" defTabSz="466725">
            <a:lnSpc>
              <a:spcPct val="90000"/>
            </a:lnSpc>
            <a:spcBef>
              <a:spcPct val="0"/>
            </a:spcBef>
            <a:spcAft>
              <a:spcPct val="35000"/>
            </a:spcAft>
          </a:pPr>
          <a:r>
            <a:rPr lang="ru-RU" sz="1050" b="1" kern="1200" dirty="0" smtClean="0">
              <a:latin typeface="Arial Narrow" panose="020B0606020202030204" pitchFamily="34" charset="0"/>
            </a:rPr>
            <a:t>Микро</a:t>
          </a:r>
        </a:p>
        <a:p>
          <a:pPr lvl="0" algn="ctr" defTabSz="466725">
            <a:lnSpc>
              <a:spcPct val="90000"/>
            </a:lnSpc>
            <a:spcBef>
              <a:spcPct val="0"/>
            </a:spcBef>
            <a:spcAft>
              <a:spcPct val="35000"/>
            </a:spcAft>
          </a:pPr>
          <a:r>
            <a:rPr lang="ru-RU" sz="1050" b="1" kern="1200" dirty="0" smtClean="0">
              <a:latin typeface="Arial Narrow" panose="020B0606020202030204" pitchFamily="34" charset="0"/>
            </a:rPr>
            <a:t>предприятий</a:t>
          </a:r>
          <a:endParaRPr lang="ru-RU" sz="1050" b="1" kern="1200" dirty="0"/>
        </a:p>
      </dsp:txBody>
      <dsp:txXfrm>
        <a:off x="3344007" y="563877"/>
        <a:ext cx="773323" cy="509213"/>
      </dsp:txXfrm>
    </dsp:sp>
    <dsp:sp modelId="{DA2D3DA5-370F-4892-916C-51616E800DEA}">
      <dsp:nvSpPr>
        <dsp:cNvPr id="0" name=""/>
        <dsp:cNvSpPr/>
      </dsp:nvSpPr>
      <dsp:spPr>
        <a:xfrm>
          <a:off x="2758521" y="333405"/>
          <a:ext cx="508959" cy="508959"/>
        </a:xfrm>
        <a:prstGeom prst="ellipse">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ru-RU" sz="1400" b="1" kern="1200" dirty="0" smtClean="0">
            <a:latin typeface="Arial Narrow" panose="020B0606020202030204" pitchFamily="34" charset="0"/>
          </a:endParaRPr>
        </a:p>
        <a:p>
          <a:pPr lvl="0" algn="ctr" defTabSz="622300">
            <a:lnSpc>
              <a:spcPct val="90000"/>
            </a:lnSpc>
            <a:spcBef>
              <a:spcPct val="0"/>
            </a:spcBef>
            <a:spcAft>
              <a:spcPct val="35000"/>
            </a:spcAft>
          </a:pPr>
          <a:r>
            <a:rPr lang="ru-RU" sz="1400" b="1" kern="1200" dirty="0" smtClean="0">
              <a:latin typeface="Arial Narrow" panose="020B0606020202030204" pitchFamily="34" charset="0"/>
            </a:rPr>
            <a:t>14</a:t>
          </a:r>
        </a:p>
        <a:p>
          <a:pPr lvl="0" algn="ctr" defTabSz="622300">
            <a:lnSpc>
              <a:spcPct val="90000"/>
            </a:lnSpc>
            <a:spcBef>
              <a:spcPct val="0"/>
            </a:spcBef>
            <a:spcAft>
              <a:spcPct val="35000"/>
            </a:spcAft>
          </a:pPr>
          <a:endParaRPr lang="ru-RU" sz="1000" kern="1200" dirty="0">
            <a:latin typeface="Arial Narrow" panose="020B0606020202030204" pitchFamily="34" charset="0"/>
          </a:endParaRPr>
        </a:p>
      </dsp:txBody>
      <dsp:txXfrm>
        <a:off x="2833056" y="407940"/>
        <a:ext cx="359889" cy="359889"/>
      </dsp:txXfrm>
    </dsp:sp>
    <dsp:sp modelId="{3A173CD8-4FC5-4C9E-92EB-39EDCAF295D6}">
      <dsp:nvSpPr>
        <dsp:cNvPr id="0" name=""/>
        <dsp:cNvSpPr/>
      </dsp:nvSpPr>
      <dsp:spPr>
        <a:xfrm>
          <a:off x="4626290" y="563877"/>
          <a:ext cx="522478" cy="509213"/>
        </a:xfrm>
        <a:prstGeom prst="rect">
          <a:avLst/>
        </a:prstGeom>
        <a:solidFill>
          <a:schemeClr val="lt1">
            <a:alpha val="90000"/>
            <a:tint val="40000"/>
            <a:hueOff val="0"/>
            <a:satOff val="0"/>
            <a:lumOff val="0"/>
            <a:alphaOff val="0"/>
          </a:schemeClr>
        </a:solidFill>
        <a:ln w="9525" cap="flat" cmpd="sng" algn="ctr">
          <a:solidFill>
            <a:schemeClr val="accent2">
              <a:alpha val="90000"/>
              <a:hueOff val="0"/>
              <a:satOff val="0"/>
              <a:lumOff val="0"/>
              <a:alphaOff val="0"/>
            </a:schemeClr>
          </a:solidFill>
          <a:prstDash val="solid"/>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0" tIns="85344" rIns="85344" bIns="85344" numCol="1" spcCol="1270" anchor="ctr" anchorCtr="0">
          <a:noAutofit/>
        </a:bodyPr>
        <a:lstStyle/>
        <a:p>
          <a:pPr lvl="0" algn="l" defTabSz="533400">
            <a:lnSpc>
              <a:spcPct val="90000"/>
            </a:lnSpc>
            <a:spcBef>
              <a:spcPct val="0"/>
            </a:spcBef>
            <a:spcAft>
              <a:spcPct val="35000"/>
            </a:spcAft>
          </a:pPr>
          <a:r>
            <a:rPr lang="ru-RU" sz="1200" b="1" kern="1200" dirty="0" smtClean="0">
              <a:latin typeface="Arial Narrow" panose="020B0606020202030204" pitchFamily="34" charset="0"/>
            </a:rPr>
            <a:t>   ИП</a:t>
          </a:r>
          <a:endParaRPr lang="ru-RU" sz="1200" b="1" kern="1200" dirty="0"/>
        </a:p>
      </dsp:txBody>
      <dsp:txXfrm>
        <a:off x="4709886" y="563877"/>
        <a:ext cx="438882" cy="509213"/>
      </dsp:txXfrm>
    </dsp:sp>
    <dsp:sp modelId="{65F1E900-FC49-4468-B82D-F240B244E104}">
      <dsp:nvSpPr>
        <dsp:cNvPr id="0" name=""/>
        <dsp:cNvSpPr/>
      </dsp:nvSpPr>
      <dsp:spPr>
        <a:xfrm>
          <a:off x="3978162" y="360293"/>
          <a:ext cx="508959" cy="508959"/>
        </a:xfrm>
        <a:prstGeom prst="ellipse">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ru-RU" sz="1400" b="1" kern="1200" dirty="0" smtClean="0">
            <a:latin typeface="Arial Narrow" panose="020B0606020202030204" pitchFamily="34" charset="0"/>
          </a:endParaRPr>
        </a:p>
        <a:p>
          <a:pPr lvl="0" algn="ctr" defTabSz="622300">
            <a:lnSpc>
              <a:spcPct val="90000"/>
            </a:lnSpc>
            <a:spcBef>
              <a:spcPct val="0"/>
            </a:spcBef>
            <a:spcAft>
              <a:spcPct val="35000"/>
            </a:spcAft>
          </a:pPr>
          <a:r>
            <a:rPr lang="ru-RU" sz="1400" b="1" kern="1200" dirty="0" smtClean="0">
              <a:latin typeface="Arial Narrow" panose="020B0606020202030204" pitchFamily="34" charset="0"/>
            </a:rPr>
            <a:t>381 </a:t>
          </a:r>
        </a:p>
        <a:p>
          <a:pPr lvl="0" algn="ctr" defTabSz="622300">
            <a:lnSpc>
              <a:spcPct val="90000"/>
            </a:lnSpc>
            <a:spcBef>
              <a:spcPct val="0"/>
            </a:spcBef>
            <a:spcAft>
              <a:spcPct val="35000"/>
            </a:spcAft>
          </a:pPr>
          <a:endParaRPr lang="ru-RU" sz="1000" kern="1200" dirty="0">
            <a:latin typeface="Arial Narrow" panose="020B0606020202030204" pitchFamily="34" charset="0"/>
          </a:endParaRPr>
        </a:p>
      </dsp:txBody>
      <dsp:txXfrm>
        <a:off x="4052697" y="434828"/>
        <a:ext cx="359889" cy="359889"/>
      </dsp:txXfrm>
    </dsp:sp>
    <dsp:sp modelId="{F82E6FD3-3B92-438D-A20C-0BBEBD5EF6BD}">
      <dsp:nvSpPr>
        <dsp:cNvPr id="0" name=""/>
        <dsp:cNvSpPr/>
      </dsp:nvSpPr>
      <dsp:spPr>
        <a:xfrm>
          <a:off x="5530676" y="563877"/>
          <a:ext cx="763438" cy="509213"/>
        </a:xfrm>
        <a:prstGeom prst="rect">
          <a:avLst/>
        </a:prstGeom>
        <a:solidFill>
          <a:schemeClr val="lt1">
            <a:alpha val="90000"/>
            <a:tint val="40000"/>
            <a:hueOff val="0"/>
            <a:satOff val="0"/>
            <a:lumOff val="0"/>
            <a:alphaOff val="0"/>
          </a:schemeClr>
        </a:solidFill>
        <a:ln w="9525" cap="flat" cmpd="sng" algn="ctr">
          <a:solidFill>
            <a:schemeClr val="accent2">
              <a:alpha val="90000"/>
              <a:hueOff val="0"/>
              <a:satOff val="0"/>
              <a:lumOff val="0"/>
              <a:alphaOff val="0"/>
            </a:schemeClr>
          </a:solidFill>
          <a:prstDash val="solid"/>
        </a:ln>
        <a:effectLst/>
        <a:scene3d>
          <a:camera prst="orthographicFront"/>
          <a:lightRig rig="chilly" dir="t"/>
        </a:scene3d>
        <a:sp3d z="-12700" extrusionH="1700" prstMaterial="dkEdge">
          <a:bevelT w="25400" h="6350" prst="softRound"/>
          <a:bevelB w="0" h="0" prst="convex"/>
        </a:sp3d>
      </dsp:spPr>
      <dsp:style>
        <a:lnRef idx="1">
          <a:scrgbClr r="0" g="0" b="0"/>
        </a:lnRef>
        <a:fillRef idx="1">
          <a:scrgbClr r="0" g="0" b="0"/>
        </a:fillRef>
        <a:effectRef idx="0">
          <a:scrgbClr r="0" g="0" b="0"/>
        </a:effectRef>
        <a:fontRef idx="minor"/>
      </dsp:style>
      <dsp:txBody>
        <a:bodyPr spcFirstLastPara="0" vert="horz" wrap="square" lIns="0" tIns="78232" rIns="78232" bIns="78232" numCol="1" spcCol="1270" anchor="ctr" anchorCtr="0">
          <a:noAutofit/>
        </a:bodyPr>
        <a:lstStyle/>
        <a:p>
          <a:pPr lvl="0" algn="ctr" defTabSz="466725">
            <a:lnSpc>
              <a:spcPct val="90000"/>
            </a:lnSpc>
            <a:spcBef>
              <a:spcPct val="0"/>
            </a:spcBef>
            <a:spcAft>
              <a:spcPct val="35000"/>
            </a:spcAft>
          </a:pPr>
          <a:r>
            <a:rPr lang="ru-RU" sz="1050" b="1" kern="1200" dirty="0" err="1" smtClean="0">
              <a:latin typeface="Arial Narrow" panose="020B0606020202030204" pitchFamily="34" charset="0"/>
            </a:rPr>
            <a:t>Самоза</a:t>
          </a:r>
          <a:endParaRPr lang="ru-RU" sz="1050" b="1" kern="1200" dirty="0" smtClean="0">
            <a:latin typeface="Arial Narrow" panose="020B0606020202030204" pitchFamily="34" charset="0"/>
          </a:endParaRPr>
        </a:p>
        <a:p>
          <a:pPr lvl="0" algn="ctr" defTabSz="466725">
            <a:lnSpc>
              <a:spcPct val="90000"/>
            </a:lnSpc>
            <a:spcBef>
              <a:spcPct val="0"/>
            </a:spcBef>
            <a:spcAft>
              <a:spcPct val="35000"/>
            </a:spcAft>
          </a:pPr>
          <a:r>
            <a:rPr lang="ru-RU" sz="1050" b="1" kern="1200" dirty="0" err="1" smtClean="0">
              <a:latin typeface="Arial Narrow" panose="020B0606020202030204" pitchFamily="34" charset="0"/>
            </a:rPr>
            <a:t>нятых</a:t>
          </a:r>
          <a:endParaRPr lang="ru-RU" sz="1050" b="1" kern="1200" dirty="0"/>
        </a:p>
      </dsp:txBody>
      <dsp:txXfrm>
        <a:off x="5652827" y="563877"/>
        <a:ext cx="641288" cy="509213"/>
      </dsp:txXfrm>
    </dsp:sp>
    <dsp:sp modelId="{932C4098-E81B-4275-B595-DD1AFD247591}">
      <dsp:nvSpPr>
        <dsp:cNvPr id="0" name=""/>
        <dsp:cNvSpPr/>
      </dsp:nvSpPr>
      <dsp:spPr>
        <a:xfrm>
          <a:off x="5128232" y="314100"/>
          <a:ext cx="508959" cy="508959"/>
        </a:xfrm>
        <a:prstGeom prst="ellipse">
          <a:avLst/>
        </a:prstGeom>
        <a:solidFill>
          <a:schemeClr val="lt1">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r>
            <a:rPr lang="ru-RU" sz="1400" b="1" kern="1200" dirty="0" smtClean="0">
              <a:latin typeface="Arial Narrow" panose="020B0606020202030204" pitchFamily="34" charset="0"/>
            </a:rPr>
            <a:t>1036</a:t>
          </a:r>
        </a:p>
      </dsp:txBody>
      <dsp:txXfrm>
        <a:off x="5202767" y="388635"/>
        <a:ext cx="359889" cy="35988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43955EE-4310-4F80-ADDA-675EDFA2832A}">
      <dsp:nvSpPr>
        <dsp:cNvPr id="0" name=""/>
        <dsp:cNvSpPr/>
      </dsp:nvSpPr>
      <dsp:spPr>
        <a:xfrm>
          <a:off x="70733" y="46925"/>
          <a:ext cx="1874944" cy="749977"/>
        </a:xfrm>
        <a:prstGeom prst="rect">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w="9525" cap="flat" cmpd="sng" algn="ctr">
          <a:solidFill>
            <a:schemeClr val="accent2">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99568" tIns="56896" rIns="99568" bIns="56896" numCol="1" spcCol="1270" anchor="ctr" anchorCtr="0">
          <a:noAutofit/>
        </a:bodyPr>
        <a:lstStyle/>
        <a:p>
          <a:pPr lvl="0" algn="ctr" defTabSz="622300">
            <a:lnSpc>
              <a:spcPct val="90000"/>
            </a:lnSpc>
            <a:spcBef>
              <a:spcPct val="0"/>
            </a:spcBef>
            <a:spcAft>
              <a:spcPct val="35000"/>
            </a:spcAft>
          </a:pPr>
          <a:r>
            <a:rPr lang="ru-RU" sz="1400" b="1" kern="1200" dirty="0" smtClean="0">
              <a:latin typeface="Arial" panose="020B0604020202020204" pitchFamily="34" charset="0"/>
              <a:cs typeface="Arial" panose="020B0604020202020204" pitchFamily="34" charset="0"/>
            </a:rPr>
            <a:t>Торговля</a:t>
          </a:r>
          <a:endParaRPr lang="ru-RU" sz="1400" b="1" kern="1200" dirty="0">
            <a:latin typeface="Arial" panose="020B0604020202020204" pitchFamily="34" charset="0"/>
            <a:cs typeface="Arial" panose="020B0604020202020204" pitchFamily="34" charset="0"/>
          </a:endParaRPr>
        </a:p>
      </dsp:txBody>
      <dsp:txXfrm>
        <a:off x="70733" y="46925"/>
        <a:ext cx="1874944" cy="749977"/>
      </dsp:txXfrm>
    </dsp:sp>
    <dsp:sp modelId="{BBCE24D1-1491-4A81-92FB-914EDDB2D120}">
      <dsp:nvSpPr>
        <dsp:cNvPr id="0" name=""/>
        <dsp:cNvSpPr/>
      </dsp:nvSpPr>
      <dsp:spPr>
        <a:xfrm>
          <a:off x="86501" y="788554"/>
          <a:ext cx="1874944" cy="1361520"/>
        </a:xfrm>
        <a:prstGeom prst="rect">
          <a:avLst/>
        </a:prstGeom>
        <a:solidFill>
          <a:schemeClr val="accent2">
            <a:tint val="40000"/>
            <a:alpha val="90000"/>
            <a:hueOff val="0"/>
            <a:satOff val="0"/>
            <a:lumOff val="0"/>
            <a:alphaOff val="0"/>
          </a:schemeClr>
        </a:solidFill>
        <a:ln w="9525" cap="flat" cmpd="sng" algn="ctr">
          <a:solidFill>
            <a:schemeClr val="accent2">
              <a:tint val="40000"/>
              <a:alpha val="9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4676" tIns="74676" rIns="99568" bIns="112014" numCol="1" spcCol="1270" anchor="t" anchorCtr="0">
          <a:noAutofit/>
        </a:bodyPr>
        <a:lstStyle/>
        <a:p>
          <a:pPr marL="114300" lvl="1" indent="-114300" algn="l" defTabSz="622300">
            <a:lnSpc>
              <a:spcPct val="90000"/>
            </a:lnSpc>
            <a:spcBef>
              <a:spcPct val="0"/>
            </a:spcBef>
            <a:spcAft>
              <a:spcPct val="15000"/>
            </a:spcAft>
            <a:buChar char="••"/>
          </a:pPr>
          <a:r>
            <a:rPr lang="ru-RU" sz="1400" kern="1200" dirty="0" smtClean="0">
              <a:latin typeface="Arial" panose="020B0604020202020204" pitchFamily="34" charset="0"/>
              <a:cs typeface="Arial" panose="020B0604020202020204" pitchFamily="34" charset="0"/>
            </a:rPr>
            <a:t>116 объектов</a:t>
          </a:r>
          <a:endParaRPr lang="ru-RU" sz="1400" kern="1200" dirty="0">
            <a:latin typeface="Arial" panose="020B0604020202020204" pitchFamily="34" charset="0"/>
            <a:cs typeface="Arial" panose="020B0604020202020204" pitchFamily="34" charset="0"/>
          </a:endParaRPr>
        </a:p>
        <a:p>
          <a:pPr marL="114300" lvl="1" indent="-114300" algn="l" defTabSz="622300">
            <a:lnSpc>
              <a:spcPct val="90000"/>
            </a:lnSpc>
            <a:spcBef>
              <a:spcPct val="0"/>
            </a:spcBef>
            <a:spcAft>
              <a:spcPct val="15000"/>
            </a:spcAft>
            <a:buChar char="••"/>
          </a:pPr>
          <a:r>
            <a:rPr lang="ru-RU" sz="1400" kern="1200" dirty="0" smtClean="0">
              <a:latin typeface="Arial" panose="020B0604020202020204" pitchFamily="34" charset="0"/>
              <a:cs typeface="Arial" panose="020B0604020202020204" pitchFamily="34" charset="0"/>
            </a:rPr>
            <a:t>Объем розничного товарооборота </a:t>
          </a:r>
          <a:r>
            <a:rPr lang="ru-RU" sz="1400" b="1" kern="1200" dirty="0" smtClean="0">
              <a:latin typeface="Arial" panose="020B0604020202020204" pitchFamily="34" charset="0"/>
              <a:cs typeface="Arial" panose="020B0604020202020204" pitchFamily="34" charset="0"/>
            </a:rPr>
            <a:t>1,8млрд.руб.</a:t>
          </a:r>
          <a:endParaRPr lang="ru-RU" sz="1400" b="1" kern="1200" dirty="0">
            <a:latin typeface="Arial" panose="020B0604020202020204" pitchFamily="34" charset="0"/>
            <a:cs typeface="Arial" panose="020B0604020202020204" pitchFamily="34" charset="0"/>
          </a:endParaRPr>
        </a:p>
      </dsp:txBody>
      <dsp:txXfrm>
        <a:off x="86501" y="788554"/>
        <a:ext cx="1874944" cy="1361520"/>
      </dsp:txXfrm>
    </dsp:sp>
    <dsp:sp modelId="{A33255B8-5420-45A0-88BB-F138563C7763}">
      <dsp:nvSpPr>
        <dsp:cNvPr id="0" name=""/>
        <dsp:cNvSpPr/>
      </dsp:nvSpPr>
      <dsp:spPr>
        <a:xfrm>
          <a:off x="2139359" y="19288"/>
          <a:ext cx="1874944" cy="749977"/>
        </a:xfrm>
        <a:prstGeom prst="rect">
          <a:avLst/>
        </a:prstGeom>
        <a:gradFill rotWithShape="0">
          <a:gsLst>
            <a:gs pos="0">
              <a:schemeClr val="accent2">
                <a:hueOff val="2340759"/>
                <a:satOff val="-2919"/>
                <a:lumOff val="686"/>
                <a:alphaOff val="0"/>
                <a:shade val="51000"/>
                <a:satMod val="130000"/>
              </a:schemeClr>
            </a:gs>
            <a:gs pos="80000">
              <a:schemeClr val="accent2">
                <a:hueOff val="2340759"/>
                <a:satOff val="-2919"/>
                <a:lumOff val="686"/>
                <a:alphaOff val="0"/>
                <a:shade val="93000"/>
                <a:satMod val="130000"/>
              </a:schemeClr>
            </a:gs>
            <a:gs pos="100000">
              <a:schemeClr val="accent2">
                <a:hueOff val="2340759"/>
                <a:satOff val="-2919"/>
                <a:lumOff val="686"/>
                <a:alphaOff val="0"/>
                <a:shade val="94000"/>
                <a:satMod val="135000"/>
              </a:schemeClr>
            </a:gs>
          </a:gsLst>
          <a:lin ang="16200000" scaled="0"/>
        </a:gradFill>
        <a:ln w="9525" cap="flat" cmpd="sng" algn="ctr">
          <a:solidFill>
            <a:schemeClr val="accent2">
              <a:hueOff val="2340759"/>
              <a:satOff val="-2919"/>
              <a:lumOff val="686"/>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99568" tIns="56896" rIns="99568" bIns="56896" numCol="1" spcCol="1270" anchor="ctr" anchorCtr="0">
          <a:noAutofit/>
        </a:bodyPr>
        <a:lstStyle/>
        <a:p>
          <a:pPr lvl="0" algn="ctr" defTabSz="622300">
            <a:lnSpc>
              <a:spcPct val="90000"/>
            </a:lnSpc>
            <a:spcBef>
              <a:spcPct val="0"/>
            </a:spcBef>
            <a:spcAft>
              <a:spcPct val="35000"/>
            </a:spcAft>
          </a:pPr>
          <a:r>
            <a:rPr lang="ru-RU" sz="1400" b="1" kern="1200" dirty="0" smtClean="0">
              <a:latin typeface="Arial" panose="020B0604020202020204" pitchFamily="34" charset="0"/>
              <a:cs typeface="Arial" panose="020B0604020202020204" pitchFamily="34" charset="0"/>
            </a:rPr>
            <a:t>Общественное питание</a:t>
          </a:r>
          <a:endParaRPr lang="ru-RU" sz="1400" b="1" kern="1200" dirty="0">
            <a:latin typeface="Arial" panose="020B0604020202020204" pitchFamily="34" charset="0"/>
            <a:cs typeface="Arial" panose="020B0604020202020204" pitchFamily="34" charset="0"/>
          </a:endParaRPr>
        </a:p>
      </dsp:txBody>
      <dsp:txXfrm>
        <a:off x="2139359" y="19288"/>
        <a:ext cx="1874944" cy="749977"/>
      </dsp:txXfrm>
    </dsp:sp>
    <dsp:sp modelId="{A3D51768-5376-41F2-941E-0DD439D8F767}">
      <dsp:nvSpPr>
        <dsp:cNvPr id="0" name=""/>
        <dsp:cNvSpPr/>
      </dsp:nvSpPr>
      <dsp:spPr>
        <a:xfrm>
          <a:off x="2125803" y="788554"/>
          <a:ext cx="1874944" cy="1361520"/>
        </a:xfrm>
        <a:prstGeom prst="rect">
          <a:avLst/>
        </a:prstGeom>
        <a:solidFill>
          <a:schemeClr val="accent2">
            <a:tint val="40000"/>
            <a:alpha val="90000"/>
            <a:hueOff val="2512910"/>
            <a:satOff val="-2189"/>
            <a:lumOff val="-3"/>
            <a:alphaOff val="0"/>
          </a:schemeClr>
        </a:solidFill>
        <a:ln w="9525" cap="flat" cmpd="sng" algn="ctr">
          <a:solidFill>
            <a:schemeClr val="accent2">
              <a:tint val="40000"/>
              <a:alpha val="90000"/>
              <a:hueOff val="2512910"/>
              <a:satOff val="-2189"/>
              <a:lumOff val="-3"/>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4676" tIns="74676" rIns="99568" bIns="112014" numCol="1" spcCol="1270" anchor="t" anchorCtr="0">
          <a:noAutofit/>
        </a:bodyPr>
        <a:lstStyle/>
        <a:p>
          <a:pPr marL="114300" lvl="1" indent="-114300" algn="l" defTabSz="622300">
            <a:lnSpc>
              <a:spcPct val="90000"/>
            </a:lnSpc>
            <a:spcBef>
              <a:spcPct val="0"/>
            </a:spcBef>
            <a:spcAft>
              <a:spcPct val="15000"/>
            </a:spcAft>
            <a:buChar char="••"/>
          </a:pPr>
          <a:r>
            <a:rPr lang="ru-RU" sz="1400" kern="1200" dirty="0" smtClean="0">
              <a:latin typeface="Arial" panose="020B0604020202020204" pitchFamily="34" charset="0"/>
              <a:cs typeface="Arial" panose="020B0604020202020204" pitchFamily="34" charset="0"/>
            </a:rPr>
            <a:t> 26 объектов</a:t>
          </a:r>
          <a:endParaRPr lang="ru-RU" sz="1400" kern="1200" dirty="0">
            <a:latin typeface="Arial" panose="020B0604020202020204" pitchFamily="34" charset="0"/>
            <a:cs typeface="Arial" panose="020B0604020202020204" pitchFamily="34" charset="0"/>
          </a:endParaRPr>
        </a:p>
        <a:p>
          <a:pPr marL="114300" lvl="1" indent="-114300" algn="l" defTabSz="622300">
            <a:lnSpc>
              <a:spcPct val="90000"/>
            </a:lnSpc>
            <a:spcBef>
              <a:spcPct val="0"/>
            </a:spcBef>
            <a:spcAft>
              <a:spcPct val="15000"/>
            </a:spcAft>
            <a:buChar char="••"/>
          </a:pPr>
          <a:r>
            <a:rPr lang="ru-RU" sz="1400" kern="1200" dirty="0" smtClean="0">
              <a:latin typeface="Arial" panose="020B0604020202020204" pitchFamily="34" charset="0"/>
              <a:cs typeface="Arial" panose="020B0604020202020204" pitchFamily="34" charset="0"/>
            </a:rPr>
            <a:t>Оборот общественного питания </a:t>
          </a:r>
          <a:r>
            <a:rPr lang="ru-RU" sz="1400" b="1" kern="1200" dirty="0" smtClean="0">
              <a:latin typeface="Arial" panose="020B0604020202020204" pitchFamily="34" charset="0"/>
              <a:cs typeface="Arial" panose="020B0604020202020204" pitchFamily="34" charset="0"/>
            </a:rPr>
            <a:t>11,3млн.руб.</a:t>
          </a:r>
          <a:endParaRPr lang="ru-RU" sz="1400" b="1" kern="1200" dirty="0">
            <a:latin typeface="Arial" panose="020B0604020202020204" pitchFamily="34" charset="0"/>
            <a:cs typeface="Arial" panose="020B0604020202020204" pitchFamily="34" charset="0"/>
          </a:endParaRPr>
        </a:p>
      </dsp:txBody>
      <dsp:txXfrm>
        <a:off x="2125803" y="788554"/>
        <a:ext cx="1874944" cy="1361520"/>
      </dsp:txXfrm>
    </dsp:sp>
    <dsp:sp modelId="{CF2AD330-4DF1-40FC-BDDC-95F745A027E7}">
      <dsp:nvSpPr>
        <dsp:cNvPr id="0" name=""/>
        <dsp:cNvSpPr/>
      </dsp:nvSpPr>
      <dsp:spPr>
        <a:xfrm>
          <a:off x="4276796" y="19288"/>
          <a:ext cx="1874944" cy="749977"/>
        </a:xfrm>
        <a:prstGeom prst="rect">
          <a:avLst/>
        </a:prstGeom>
        <a:gradFill rotWithShape="0">
          <a:gsLst>
            <a:gs pos="0">
              <a:schemeClr val="accent2">
                <a:hueOff val="4681519"/>
                <a:satOff val="-5839"/>
                <a:lumOff val="1373"/>
                <a:alphaOff val="0"/>
                <a:shade val="51000"/>
                <a:satMod val="130000"/>
              </a:schemeClr>
            </a:gs>
            <a:gs pos="80000">
              <a:schemeClr val="accent2">
                <a:hueOff val="4681519"/>
                <a:satOff val="-5839"/>
                <a:lumOff val="1373"/>
                <a:alphaOff val="0"/>
                <a:shade val="93000"/>
                <a:satMod val="130000"/>
              </a:schemeClr>
            </a:gs>
            <a:gs pos="100000">
              <a:schemeClr val="accent2">
                <a:hueOff val="4681519"/>
                <a:satOff val="-5839"/>
                <a:lumOff val="1373"/>
                <a:alphaOff val="0"/>
                <a:shade val="94000"/>
                <a:satMod val="135000"/>
              </a:schemeClr>
            </a:gs>
          </a:gsLst>
          <a:lin ang="16200000" scaled="0"/>
        </a:gradFill>
        <a:ln w="9525" cap="flat" cmpd="sng" algn="ctr">
          <a:solidFill>
            <a:schemeClr val="accent2">
              <a:hueOff val="4681519"/>
              <a:satOff val="-5839"/>
              <a:lumOff val="1373"/>
              <a:alphaOff val="0"/>
            </a:schemeClr>
          </a:solidFill>
          <a:prstDash val="solid"/>
        </a:ln>
        <a:effectLst>
          <a:outerShdw blurRad="40000" dist="23000" dir="5400000" rotWithShape="0">
            <a:srgbClr val="000000">
              <a:alpha val="35000"/>
            </a:srgbClr>
          </a:outerShdw>
        </a:effectLst>
      </dsp:spPr>
      <dsp:style>
        <a:lnRef idx="1">
          <a:scrgbClr r="0" g="0" b="0"/>
        </a:lnRef>
        <a:fillRef idx="3">
          <a:scrgbClr r="0" g="0" b="0"/>
        </a:fillRef>
        <a:effectRef idx="2">
          <a:scrgbClr r="0" g="0" b="0"/>
        </a:effectRef>
        <a:fontRef idx="minor">
          <a:schemeClr val="lt1"/>
        </a:fontRef>
      </dsp:style>
      <dsp:txBody>
        <a:bodyPr spcFirstLastPara="0" vert="horz" wrap="square" lIns="99568" tIns="56896" rIns="99568" bIns="56896" numCol="1" spcCol="1270" anchor="ctr" anchorCtr="0">
          <a:noAutofit/>
        </a:bodyPr>
        <a:lstStyle/>
        <a:p>
          <a:pPr lvl="0" algn="ctr" defTabSz="622300">
            <a:lnSpc>
              <a:spcPct val="90000"/>
            </a:lnSpc>
            <a:spcBef>
              <a:spcPct val="0"/>
            </a:spcBef>
            <a:spcAft>
              <a:spcPct val="35000"/>
            </a:spcAft>
          </a:pPr>
          <a:r>
            <a:rPr lang="ru-RU" sz="1400" b="1" kern="1200" dirty="0" smtClean="0">
              <a:latin typeface="Arial" panose="020B0604020202020204" pitchFamily="34" charset="0"/>
              <a:cs typeface="Arial" panose="020B0604020202020204" pitchFamily="34" charset="0"/>
            </a:rPr>
            <a:t>Бытовые услуги</a:t>
          </a:r>
          <a:endParaRPr lang="ru-RU" sz="1400" b="1" kern="1200" dirty="0">
            <a:latin typeface="Arial" panose="020B0604020202020204" pitchFamily="34" charset="0"/>
            <a:cs typeface="Arial" panose="020B0604020202020204" pitchFamily="34" charset="0"/>
          </a:endParaRPr>
        </a:p>
      </dsp:txBody>
      <dsp:txXfrm>
        <a:off x="4276796" y="19288"/>
        <a:ext cx="1874944" cy="749977"/>
      </dsp:txXfrm>
    </dsp:sp>
    <dsp:sp modelId="{5B4480EA-E2E1-45A5-8D40-97D0084C995B}">
      <dsp:nvSpPr>
        <dsp:cNvPr id="0" name=""/>
        <dsp:cNvSpPr/>
      </dsp:nvSpPr>
      <dsp:spPr>
        <a:xfrm>
          <a:off x="4278719" y="788554"/>
          <a:ext cx="1874944" cy="1361520"/>
        </a:xfrm>
        <a:prstGeom prst="rect">
          <a:avLst/>
        </a:prstGeom>
        <a:solidFill>
          <a:schemeClr val="accent2">
            <a:tint val="40000"/>
            <a:alpha val="90000"/>
            <a:hueOff val="5025821"/>
            <a:satOff val="-4378"/>
            <a:lumOff val="-6"/>
            <a:alphaOff val="0"/>
          </a:schemeClr>
        </a:solidFill>
        <a:ln w="9525" cap="flat" cmpd="sng" algn="ctr">
          <a:solidFill>
            <a:schemeClr val="accent2">
              <a:tint val="40000"/>
              <a:alpha val="90000"/>
              <a:hueOff val="5025821"/>
              <a:satOff val="-4378"/>
              <a:lumOff val="-6"/>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4676" tIns="74676" rIns="99568" bIns="112014" numCol="1" spcCol="1270" anchor="t" anchorCtr="0">
          <a:noAutofit/>
        </a:bodyPr>
        <a:lstStyle/>
        <a:p>
          <a:pPr marL="114300" lvl="1" indent="-114300" algn="l" defTabSz="622300">
            <a:lnSpc>
              <a:spcPct val="90000"/>
            </a:lnSpc>
            <a:spcBef>
              <a:spcPct val="0"/>
            </a:spcBef>
            <a:spcAft>
              <a:spcPct val="15000"/>
            </a:spcAft>
            <a:buChar char="••"/>
          </a:pPr>
          <a:r>
            <a:rPr lang="ru-RU" sz="1400" kern="1200" dirty="0" smtClean="0">
              <a:latin typeface="Arial" panose="020B0604020202020204" pitchFamily="34" charset="0"/>
              <a:cs typeface="Arial" panose="020B0604020202020204" pitchFamily="34" charset="0"/>
            </a:rPr>
            <a:t>1 предприятие и 17 ИП, 17 самозанятых</a:t>
          </a:r>
          <a:endParaRPr lang="ru-RU" sz="1400" kern="1200" dirty="0">
            <a:latin typeface="Arial" panose="020B0604020202020204" pitchFamily="34" charset="0"/>
            <a:cs typeface="Arial" panose="020B0604020202020204" pitchFamily="34" charset="0"/>
          </a:endParaRPr>
        </a:p>
        <a:p>
          <a:pPr marL="114300" lvl="1" indent="-114300" algn="l" defTabSz="622300">
            <a:lnSpc>
              <a:spcPct val="90000"/>
            </a:lnSpc>
            <a:spcBef>
              <a:spcPct val="0"/>
            </a:spcBef>
            <a:spcAft>
              <a:spcPct val="15000"/>
            </a:spcAft>
            <a:buChar char="••"/>
          </a:pPr>
          <a:r>
            <a:rPr lang="ru-RU" sz="1400" kern="1200" dirty="0" smtClean="0">
              <a:latin typeface="Arial" panose="020B0604020202020204" pitchFamily="34" charset="0"/>
              <a:cs typeface="Arial" panose="020B0604020202020204" pitchFamily="34" charset="0"/>
            </a:rPr>
            <a:t>Оказано бытовых услуг </a:t>
          </a:r>
          <a:r>
            <a:rPr lang="ru-RU" sz="1400" b="1" kern="1200" dirty="0" smtClean="0">
              <a:latin typeface="Arial" panose="020B0604020202020204" pitchFamily="34" charset="0"/>
              <a:cs typeface="Arial" panose="020B0604020202020204" pitchFamily="34" charset="0"/>
            </a:rPr>
            <a:t>27,0млн.руб.</a:t>
          </a:r>
          <a:endParaRPr lang="ru-RU" sz="1400" b="1" kern="1200" dirty="0">
            <a:latin typeface="Arial" panose="020B0604020202020204" pitchFamily="34" charset="0"/>
            <a:cs typeface="Arial" panose="020B0604020202020204" pitchFamily="34" charset="0"/>
          </a:endParaRPr>
        </a:p>
      </dsp:txBody>
      <dsp:txXfrm>
        <a:off x="4278719" y="788554"/>
        <a:ext cx="1874944" cy="1361520"/>
      </dsp:txXfrm>
    </dsp:sp>
  </dsp:spTree>
</dsp:drawing>
</file>

<file path=word/diagrams/layout1.xml><?xml version="1.0" encoding="utf-8"?>
<dgm:layoutDef xmlns:dgm="http://schemas.openxmlformats.org/drawingml/2006/diagram" xmlns:a="http://schemas.openxmlformats.org/drawingml/2006/main" uniqueId="urn:microsoft.com/office/officeart/2005/8/layout/hList9">
  <dgm:title val=""/>
  <dgm:desc val=""/>
  <dgm:catLst>
    <dgm:cat type="list" pri="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3" srcId="0" destId="1" srcOrd="0" destOrd="0"/>
        <dgm:cxn modelId="4"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1" destId="2" srcOrd="0" destOrd="0"/>
      </dgm:cxnLst>
      <dgm:bg/>
      <dgm:whole/>
    </dgm:dataModel>
  </dgm:styleData>
  <dgm:clrData>
    <dgm:dataModel>
      <dgm:ptLst>
        <dgm:pt modelId="0" type="doc"/>
        <dgm:pt modelId="1"/>
        <dgm:pt modelId="11"/>
        <dgm:pt modelId="12"/>
        <dgm:pt modelId="13"/>
        <dgm:pt modelId="14"/>
        <dgm:pt modelId="2"/>
        <dgm:pt modelId="21"/>
        <dgm:pt modelId="22"/>
        <dgm:pt modelId="23"/>
        <dgm:pt modelId="24"/>
        <dgm:pt modelId="3"/>
        <dgm:pt modelId="31"/>
        <dgm:pt modelId="32"/>
        <dgm:pt modelId="33"/>
        <dgm:pt modelId="34"/>
      </dgm:ptLst>
      <dgm:cxnLst>
        <dgm:cxn modelId="4" srcId="0" destId="1" srcOrd="0" destOrd="0"/>
        <dgm:cxn modelId="5" srcId="0" destId="2" srcOrd="1" destOrd="0"/>
        <dgm:cxn modelId="6" srcId="0" destId="3" srcOrd="1" destOrd="0"/>
        <dgm:cxn modelId="15" srcId="1" destId="11" srcOrd="0" destOrd="0"/>
        <dgm:cxn modelId="16" srcId="1" destId="12" srcOrd="0" destOrd="0"/>
        <dgm:cxn modelId="17" srcId="1" destId="13" srcOrd="0" destOrd="0"/>
        <dgm:cxn modelId="18" srcId="1" destId="14" srcOrd="0" destOrd="0"/>
        <dgm:cxn modelId="25" srcId="2" destId="21" srcOrd="0" destOrd="0"/>
        <dgm:cxn modelId="26" srcId="2" destId="22" srcOrd="0" destOrd="0"/>
        <dgm:cxn modelId="27" srcId="2" destId="23" srcOrd="0" destOrd="0"/>
        <dgm:cxn modelId="28" srcId="2" destId="24" srcOrd="0" destOrd="0"/>
        <dgm:cxn modelId="35" srcId="3" destId="31" srcOrd="0" destOrd="0"/>
        <dgm:cxn modelId="36" srcId="3" destId="32" srcOrd="0" destOrd="0"/>
        <dgm:cxn modelId="37" srcId="3" destId="33" srcOrd="0" destOrd="0"/>
        <dgm:cxn modelId="38" srcId="3" destId="34" srcOrd="0" destOrd="0"/>
      </dgm:cxnLst>
      <dgm:bg/>
      <dgm:whole/>
    </dgm:dataModel>
  </dgm:clrData>
  <dgm:layoutNode name="list">
    <dgm:varLst>
      <dgm:dir/>
      <dgm:animLvl val="lvl"/>
    </dgm:varLst>
    <dgm:choose name="Name0">
      <dgm:if name="Name1" func="var" arg="dir" op="equ" val="norm">
        <dgm:alg type="lin">
          <dgm:param type="linDir" val="fromL"/>
          <dgm:param type="fallback" val="2D"/>
          <dgm:param type="nodeVertAlign" val="t"/>
        </dgm:alg>
      </dgm:if>
      <dgm:else name="Name2">
        <dgm:alg type="lin">
          <dgm:param type="linDir" val="fromR"/>
          <dgm:param type="fallback" val="2D"/>
          <dgm:param type="nodeVertAlign" val="t"/>
        </dgm:alg>
      </dgm:else>
    </dgm:choose>
    <dgm:shape xmlns:r="http://schemas.openxmlformats.org/officeDocument/2006/relationships" r:blip="">
      <dgm:adjLst/>
    </dgm:shape>
    <dgm:presOf/>
    <dgm:constrLst>
      <dgm:constr type="w" for="ch" forName="circle" refType="w" fact="0.5"/>
      <dgm:constr type="w" for="ch" forName="vertFlow" refType="w" fact="0.75"/>
      <dgm:constr type="h" for="des" forName="firstComp" refType="w" refFor="ch" refForName="vertFlow" fact="0.667"/>
      <dgm:constr type="h" for="des" forName="comp" refType="h" refFor="des" refForName="firstComp" op="equ"/>
      <dgm:constr type="h" for="des" forName="topSpace" refType="w" refFor="ch" refForName="circle" op="equ" fact="0.4"/>
      <dgm:constr type="w" for="ch" forName="posSpace" refType="w" fact="0.4"/>
      <dgm:constr type="w" for="ch" forName="negSpace" refType="w" fact="-1.15"/>
      <dgm:constr type="w" for="ch" forName="transSpace" refType="w" fact="0.75"/>
      <dgm:constr type="primFontSz" for="ch" forName="circle" op="equ" val="65"/>
      <dgm:constr type="primFontSz" for="des" forName="firstChildTx" val="65"/>
      <dgm:constr type="primFontSz" for="des" forName="childTx" refType="primFontSz" refFor="des" refForName="firstChildTx" op="equ"/>
    </dgm:constrLst>
    <dgm:ruleLst/>
    <dgm:forEach name="Name3" axis="ch" ptType="node">
      <dgm:layoutNode name="posSpace">
        <dgm:alg type="sp"/>
        <dgm:shape xmlns:r="http://schemas.openxmlformats.org/officeDocument/2006/relationships" r:blip="">
          <dgm:adjLst/>
        </dgm:shape>
        <dgm:presOf/>
        <dgm:constrLst/>
        <dgm:ruleLst/>
      </dgm:layoutNode>
      <dgm:layoutNode name="vertFlow">
        <dgm:alg type="lin">
          <dgm:param type="linDir" val="fromT"/>
        </dgm:alg>
        <dgm:shape xmlns:r="http://schemas.openxmlformats.org/officeDocument/2006/relationships" r:blip="">
          <dgm:adjLst/>
        </dgm:shape>
        <dgm:presOf/>
        <dgm:constrLst>
          <dgm:constr type="w" for="ch" forName="firstComp" refType="w"/>
          <dgm:constr type="w" for="ch" forName="comp" refType="w"/>
        </dgm:constrLst>
        <dgm:ruleLst/>
        <dgm:layoutNode name="topSpace">
          <dgm:alg type="sp"/>
          <dgm:shape xmlns:r="http://schemas.openxmlformats.org/officeDocument/2006/relationships" r:blip="">
            <dgm:adjLst/>
          </dgm:shape>
          <dgm:presOf/>
          <dgm:constrLst/>
          <dgm:ruleLst/>
        </dgm:layoutNode>
        <dgm:layoutNode name="firstComp">
          <dgm:alg type="composite"/>
          <dgm:shape xmlns:r="http://schemas.openxmlformats.org/officeDocument/2006/relationships" r:blip="">
            <dgm:adjLst/>
          </dgm:shape>
          <dgm:presOf/>
          <dgm:choose name="Name4">
            <dgm:if name="Name5" func="var" arg="dir" op="equ" val="norm">
              <dgm:constrLst>
                <dgm:constr type="l" for="ch" forName="firstChild"/>
                <dgm:constr type="t" for="ch" forName="firstChild"/>
                <dgm:constr type="w" for="ch" forName="firstChild" refType="w"/>
                <dgm:constr type="h" for="ch" forName="firstChild" refType="h"/>
                <dgm:constr type="l" for="ch" forName="firstChildTx" refType="w" fact="0.16"/>
                <dgm:constr type="r" for="ch" forName="firstChildTx" refType="w"/>
                <dgm:constr type="h" for="ch" forName="firstChildTx" refFor="ch" refForName="firstChild" op="equ"/>
              </dgm:constrLst>
            </dgm:if>
            <dgm:else name="Name6">
              <dgm:constrLst>
                <dgm:constr type="l" for="ch" forName="firstChild"/>
                <dgm:constr type="t" for="ch" forName="firstChild"/>
                <dgm:constr type="w" for="ch" forName="firstChild" refType="w"/>
                <dgm:constr type="h" for="ch" forName="firstChild" refType="h"/>
                <dgm:constr type="l" for="ch" forName="firstChildTx"/>
                <dgm:constr type="r" for="ch" forName="firstChildTx" refType="w" fact="0.825"/>
                <dgm:constr type="h" for="ch" forName="firstChildTx" refFor="ch" refForName="firstChild" op="equ"/>
              </dgm:constrLst>
            </dgm:else>
          </dgm:choose>
          <dgm:ruleLst/>
          <dgm:layoutNode name="firstChild" styleLbl="bgAccFollowNode1">
            <dgm:alg type="sp"/>
            <dgm:shape xmlns:r="http://schemas.openxmlformats.org/officeDocument/2006/relationships" type="rect" r:blip="">
              <dgm:adjLst/>
            </dgm:shape>
            <dgm:presOf axis="ch desOrSelf" ptType="node node" cnt="1 0"/>
            <dgm:constrLst/>
            <dgm:ruleLst/>
          </dgm:layoutNode>
          <dgm:layoutNode name="firstChildTx" styleLbl="bgAccFollowNode1">
            <dgm:varLst>
              <dgm:bulletEnabled val="1"/>
            </dgm:varLst>
            <dgm:alg type="tx">
              <dgm:param type="parTxLTRAlign" val="l"/>
            </dgm:alg>
            <dgm:shape xmlns:r="http://schemas.openxmlformats.org/officeDocument/2006/relationships" type="rect" r:blip="" hideGeom="1">
              <dgm:adjLst/>
            </dgm:shape>
            <dgm:presOf axis="ch desOrSelf" ptType="node node" cnt="1 0"/>
            <dgm:choose name="Name7">
              <dgm:if name="Name8" func="var" arg="dir" op="equ" val="norm">
                <dgm:constrLst>
                  <dgm:constr type="primFontSz" val="65"/>
                  <dgm:constr type="lMarg"/>
                </dgm:constrLst>
              </dgm:if>
              <dgm:else name="Name9">
                <dgm:constrLst>
                  <dgm:constr type="primFontSz" val="65"/>
                  <dgm:constr type="rMarg"/>
                </dgm:constrLst>
              </dgm:else>
            </dgm:choose>
            <dgm:ruleLst>
              <dgm:rule type="primFontSz" val="5" fact="NaN" max="NaN"/>
            </dgm:ruleLst>
          </dgm:layoutNode>
        </dgm:layoutNode>
        <dgm:forEach name="Name10" axis="ch" ptType="node" st="2">
          <dgm:layoutNode name="comp">
            <dgm:alg type="composite"/>
            <dgm:shape xmlns:r="http://schemas.openxmlformats.org/officeDocument/2006/relationships" r:blip="">
              <dgm:adjLst/>
            </dgm:shape>
            <dgm:presOf/>
            <dgm:choose name="Name11">
              <dgm:if name="Name12" func="var" arg="dir" op="equ" val="norm">
                <dgm:constrLst>
                  <dgm:constr type="l" for="ch" forName="child"/>
                  <dgm:constr type="t" for="ch" forName="child"/>
                  <dgm:constr type="w" for="ch" forName="child" refType="w"/>
                  <dgm:constr type="h" for="ch" forName="child" refType="h"/>
                  <dgm:constr type="l" for="ch" forName="childTx" refType="w" fact="0.16"/>
                  <dgm:constr type="r" for="ch" forName="childTx" refType="w"/>
                  <dgm:constr type="h" for="ch" forName="childTx" refFor="ch" refForName="child" op="equ"/>
                </dgm:constrLst>
              </dgm:if>
              <dgm:else name="Name13">
                <dgm:constrLst>
                  <dgm:constr type="l" for="ch" forName="child"/>
                  <dgm:constr type="t" for="ch" forName="child"/>
                  <dgm:constr type="w" for="ch" forName="child" refType="w"/>
                  <dgm:constr type="h" for="ch" forName="child" refType="h"/>
                  <dgm:constr type="l" for="ch" forName="childTx"/>
                  <dgm:constr type="r" for="ch" forName="childTx" refType="w" fact="0.825"/>
                  <dgm:constr type="h" for="ch" forName="childTx" refFor="ch" refForName="child" op="equ"/>
                </dgm:constrLst>
              </dgm:else>
            </dgm:choose>
            <dgm:ruleLst/>
            <dgm:layoutNode name="child" styleLbl="bgAccFollowNode1">
              <dgm:alg type="sp"/>
              <dgm:shape xmlns:r="http://schemas.openxmlformats.org/officeDocument/2006/relationships" type="rect" r:blip="">
                <dgm:adjLst/>
              </dgm:shape>
              <dgm:presOf axis="desOrSelf" ptType="node"/>
              <dgm:constrLst/>
              <dgm:ruleLst/>
            </dgm:layoutNode>
            <dgm:layoutNode name="childTx" styleLbl="bgAccFollowNode1">
              <dgm:varLst>
                <dgm:bulletEnabled val="1"/>
              </dgm:varLst>
              <dgm:alg type="tx">
                <dgm:param type="parTxLTRAlign" val="l"/>
              </dgm:alg>
              <dgm:shape xmlns:r="http://schemas.openxmlformats.org/officeDocument/2006/relationships" type="rect" r:blip="" hideGeom="1">
                <dgm:adjLst/>
              </dgm:shape>
              <dgm:presOf axis="desOrSelf" ptType="node"/>
              <dgm:choose name="Name14">
                <dgm:if name="Name15" func="var" arg="dir" op="equ" val="norm">
                  <dgm:constrLst>
                    <dgm:constr type="primFontSz" val="65"/>
                    <dgm:constr type="lMarg"/>
                  </dgm:constrLst>
                </dgm:if>
                <dgm:else name="Name16">
                  <dgm:constrLst>
                    <dgm:constr type="primFontSz" val="65"/>
                    <dgm:constr type="rMarg"/>
                  </dgm:constrLst>
                </dgm:else>
              </dgm:choose>
              <dgm:ruleLst>
                <dgm:rule type="primFontSz" val="5" fact="NaN" max="NaN"/>
              </dgm:ruleLst>
            </dgm:layoutNode>
          </dgm:layoutNode>
        </dgm:forEach>
      </dgm:layoutNode>
      <dgm:layoutNode name="negSpace">
        <dgm:alg type="sp"/>
        <dgm:shape xmlns:r="http://schemas.openxmlformats.org/officeDocument/2006/relationships" r:blip="">
          <dgm:adjLst/>
        </dgm:shape>
        <dgm:presOf/>
        <dgm:constrLst/>
        <dgm:ruleLst/>
      </dgm:layoutNode>
      <dgm:layoutNode name="circle" styleLbl="node1">
        <dgm:alg type="tx"/>
        <dgm:shape xmlns:r="http://schemas.openxmlformats.org/officeDocument/2006/relationships" type="ellipse" r:blip="">
          <dgm:adjLst/>
        </dgm:shape>
        <dgm:presOf axis="self"/>
        <dgm:constrLst>
          <dgm:constr type="lMarg"/>
          <dgm:constr type="rMarg"/>
          <dgm:constr type="tMarg"/>
          <dgm:constr type="bMarg"/>
          <dgm:constr type="h" refType="w"/>
        </dgm:constrLst>
        <dgm:ruleLst>
          <dgm:rule type="primFontSz" val="5" fact="NaN" max="NaN"/>
        </dgm:ruleLst>
      </dgm:layoutNode>
      <dgm:forEach name="Name17" axis="followSib" ptType="sibTrans" cnt="1">
        <dgm:layoutNode name="trans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cdr:x>
      <cdr:y>0</cdr:y>
    </cdr:from>
    <cdr:to>
      <cdr:x>0.98075</cdr:x>
      <cdr:y>0.22467</cdr:y>
    </cdr:to>
    <cdr:sp macro="" textlink="">
      <cdr:nvSpPr>
        <cdr:cNvPr id="2" name="Прямоугольник 1"/>
        <cdr:cNvSpPr>
          <a:spLocks xmlns:a="http://schemas.openxmlformats.org/drawingml/2006/main" noChangeArrowheads="1"/>
        </cdr:cNvSpPr>
      </cdr:nvSpPr>
      <cdr:spPr bwMode="auto">
        <a:xfrm xmlns:a="http://schemas.openxmlformats.org/drawingml/2006/main">
          <a:off x="0" y="0"/>
          <a:ext cx="5244928" cy="50526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cdr:spPr>
      <cdr:txBody>
        <a:bodyPr xmlns:a="http://schemas.openxmlformats.org/drawingml/2006/main" wrap="square">
          <a:spAutoFit/>
        </a:bodyPr>
        <a:lstStyle xmlns:a="http://schemas.openxmlformats.org/drawingml/2006/main">
          <a:defPPr>
            <a:defRPr lang="ru-RU"/>
          </a:defPPr>
          <a:lvl1pPr marL="0" algn="l" defTabSz="914400" rtl="0" eaLnBrk="1" latinLnBrk="0" hangingPunct="1">
            <a:defRPr sz="1800" kern="1200">
              <a:solidFill>
                <a:srgbClr val="000000"/>
              </a:solidFill>
              <a:latin typeface="Arial"/>
            </a:defRPr>
          </a:lvl1pPr>
          <a:lvl2pPr marL="457200" algn="l" defTabSz="914400" rtl="0" eaLnBrk="1" latinLnBrk="0" hangingPunct="1">
            <a:defRPr sz="1800" kern="1200">
              <a:solidFill>
                <a:srgbClr val="000000"/>
              </a:solidFill>
              <a:latin typeface="Arial"/>
            </a:defRPr>
          </a:lvl2pPr>
          <a:lvl3pPr marL="914400" algn="l" defTabSz="914400" rtl="0" eaLnBrk="1" latinLnBrk="0" hangingPunct="1">
            <a:defRPr sz="1800" kern="1200">
              <a:solidFill>
                <a:srgbClr val="000000"/>
              </a:solidFill>
              <a:latin typeface="Arial"/>
            </a:defRPr>
          </a:lvl3pPr>
          <a:lvl4pPr marL="1371600" algn="l" defTabSz="914400" rtl="0" eaLnBrk="1" latinLnBrk="0" hangingPunct="1">
            <a:defRPr sz="1800" kern="1200">
              <a:solidFill>
                <a:srgbClr val="000000"/>
              </a:solidFill>
              <a:latin typeface="Arial"/>
            </a:defRPr>
          </a:lvl4pPr>
          <a:lvl5pPr marL="1828800" algn="l" defTabSz="914400" rtl="0" eaLnBrk="1" latinLnBrk="0" hangingPunct="1">
            <a:defRPr sz="1800" kern="1200">
              <a:solidFill>
                <a:srgbClr val="000000"/>
              </a:solidFill>
              <a:latin typeface="Arial"/>
            </a:defRPr>
          </a:lvl5pPr>
          <a:lvl6pPr marL="2286000" algn="l" defTabSz="914400" rtl="0" eaLnBrk="1" latinLnBrk="0" hangingPunct="1">
            <a:defRPr sz="1800" kern="1200">
              <a:solidFill>
                <a:srgbClr val="000000"/>
              </a:solidFill>
              <a:latin typeface="Arial"/>
            </a:defRPr>
          </a:lvl6pPr>
          <a:lvl7pPr marL="2743200" algn="l" defTabSz="914400" rtl="0" eaLnBrk="1" latinLnBrk="0" hangingPunct="1">
            <a:defRPr sz="1800" kern="1200">
              <a:solidFill>
                <a:srgbClr val="000000"/>
              </a:solidFill>
              <a:latin typeface="Arial"/>
            </a:defRPr>
          </a:lvl7pPr>
          <a:lvl8pPr marL="3200400" algn="l" defTabSz="914400" rtl="0" eaLnBrk="1" latinLnBrk="0" hangingPunct="1">
            <a:defRPr sz="1800" kern="1200">
              <a:solidFill>
                <a:srgbClr val="000000"/>
              </a:solidFill>
              <a:latin typeface="Arial"/>
            </a:defRPr>
          </a:lvl8pPr>
          <a:lvl9pPr marL="3657600" algn="l" defTabSz="914400" rtl="0" eaLnBrk="1" latinLnBrk="0" hangingPunct="1">
            <a:defRPr sz="1800" kern="1200">
              <a:solidFill>
                <a:srgbClr val="000000"/>
              </a:solidFill>
              <a:latin typeface="Arial"/>
            </a:defRPr>
          </a:lvl9pPr>
        </a:lstStyle>
        <a:p xmlns:a="http://schemas.openxmlformats.org/drawingml/2006/main">
          <a:pPr algn="ctr" defTabSz="434382" eaLnBrk="1" fontAlgn="base" hangingPunct="1">
            <a:spcBef>
              <a:spcPct val="0"/>
            </a:spcBef>
            <a:spcAft>
              <a:spcPct val="0"/>
            </a:spcAft>
            <a:defRPr/>
          </a:pPr>
          <a:r>
            <a:rPr lang="ru-RU" altLang="ru-RU" sz="1400" b="1" dirty="0">
              <a:solidFill>
                <a:sysClr val="windowText" lastClr="000000"/>
              </a:solidFill>
              <a:latin typeface="Arial" pitchFamily="34" charset="0"/>
              <a:ea typeface="Impact" panose="020B0806030902050204" pitchFamily="34" charset="0"/>
              <a:cs typeface="Arial" pitchFamily="34" charset="0"/>
            </a:rPr>
            <a:t>Доходы консолидированного бюджета района, </a:t>
          </a:r>
          <a:endParaRPr lang="ru-RU" altLang="ru-RU" sz="1400" b="1" dirty="0" smtClean="0">
            <a:solidFill>
              <a:sysClr val="windowText" lastClr="000000"/>
            </a:solidFill>
            <a:latin typeface="Arial" pitchFamily="34" charset="0"/>
            <a:ea typeface="Impact" panose="020B0806030902050204" pitchFamily="34" charset="0"/>
            <a:cs typeface="Arial" pitchFamily="34" charset="0"/>
          </a:endParaRPr>
        </a:p>
        <a:p xmlns:a="http://schemas.openxmlformats.org/drawingml/2006/main">
          <a:pPr algn="ctr" defTabSz="434382" eaLnBrk="1" fontAlgn="base" hangingPunct="1">
            <a:spcBef>
              <a:spcPct val="0"/>
            </a:spcBef>
            <a:spcAft>
              <a:spcPct val="0"/>
            </a:spcAft>
            <a:defRPr/>
          </a:pPr>
          <a:r>
            <a:rPr lang="ru-RU" altLang="ru-RU" sz="1400" b="1" dirty="0" err="1" smtClean="0">
              <a:solidFill>
                <a:sysClr val="windowText" lastClr="000000"/>
              </a:solidFill>
              <a:latin typeface="Arial" pitchFamily="34" charset="0"/>
              <a:ea typeface="Impact" panose="020B0806030902050204" pitchFamily="34" charset="0"/>
              <a:cs typeface="Arial" pitchFamily="34" charset="0"/>
            </a:rPr>
            <a:t>млн</a:t>
          </a:r>
          <a:r>
            <a:rPr lang="ru-RU" altLang="ru-RU" sz="1400" b="1" dirty="0" smtClean="0">
              <a:solidFill>
                <a:sysClr val="windowText" lastClr="000000"/>
              </a:solidFill>
              <a:latin typeface="Arial" pitchFamily="34" charset="0"/>
              <a:ea typeface="Impact" panose="020B0806030902050204" pitchFamily="34" charset="0"/>
              <a:cs typeface="Arial" pitchFamily="34" charset="0"/>
            </a:rPr>
            <a:t> </a:t>
          </a:r>
          <a:r>
            <a:rPr lang="ru-RU" altLang="ru-RU" sz="1400" b="1" dirty="0">
              <a:solidFill>
                <a:sysClr val="windowText" lastClr="000000"/>
              </a:solidFill>
              <a:latin typeface="Arial" pitchFamily="34" charset="0"/>
              <a:ea typeface="Impact" panose="020B0806030902050204" pitchFamily="34" charset="0"/>
              <a:cs typeface="Arial" pitchFamily="34" charset="0"/>
            </a:rPr>
            <a:t>рублей</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A4F1CD-DAD3-4CE4-92F8-4EACD02C4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3191</TotalTime>
  <Pages>28</Pages>
  <Words>6579</Words>
  <Characters>37501</Characters>
  <Application>Microsoft Office Word</Application>
  <DocSecurity>0</DocSecurity>
  <Lines>312</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43993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oem</dc:creator>
  <cp:lastModifiedBy>СУХАНОВА Оксана Вениаминовна</cp:lastModifiedBy>
  <cp:revision>242</cp:revision>
  <cp:lastPrinted>2022-05-05T06:35:00Z</cp:lastPrinted>
  <dcterms:created xsi:type="dcterms:W3CDTF">2018-04-24T09:53:00Z</dcterms:created>
  <dcterms:modified xsi:type="dcterms:W3CDTF">2025-05-05T12:50:00Z</dcterms:modified>
</cp:coreProperties>
</file>